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76A0A" w14:textId="77777777" w:rsidR="00D97A1D" w:rsidRDefault="00997F87" w:rsidP="00D72362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REWARD DAN PUNISHMENT</w:t>
      </w:r>
    </w:p>
    <w:p w14:paraId="28F1B80C" w14:textId="7575AE94" w:rsidR="00AA7780" w:rsidRPr="00780EF7" w:rsidRDefault="00997F87" w:rsidP="00D72362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  <w:lang w:val="id-ID"/>
        </w:rPr>
      </w:pPr>
      <w:r>
        <w:rPr>
          <w:rFonts w:ascii="Garamond" w:hAnsi="Garamond" w:cs="Times New Roman"/>
          <w:b/>
          <w:sz w:val="26"/>
          <w:szCs w:val="26"/>
        </w:rPr>
        <w:t>DALAM AL-QUR’AN</w:t>
      </w:r>
    </w:p>
    <w:p w14:paraId="5C2E6A6A" w14:textId="77777777" w:rsidR="00D72362" w:rsidRPr="00780EF7" w:rsidRDefault="00D72362" w:rsidP="00D72362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  <w:lang w:val="id-ID"/>
        </w:rPr>
      </w:pPr>
    </w:p>
    <w:p w14:paraId="7BB55E57" w14:textId="7FB7ECDD" w:rsidR="00A35B97" w:rsidRPr="00780EF7" w:rsidRDefault="00674FB5" w:rsidP="00D72362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  <w:lang w:val="id-ID"/>
        </w:rPr>
      </w:pPr>
      <w:r w:rsidRPr="00780EF7">
        <w:rPr>
          <w:rFonts w:ascii="Garamond" w:hAnsi="Garamond" w:cs="Times New Roman"/>
          <w:b/>
          <w:sz w:val="26"/>
          <w:szCs w:val="26"/>
          <w:lang w:val="id-ID"/>
        </w:rPr>
        <w:t>Se</w:t>
      </w:r>
      <w:proofErr w:type="spellStart"/>
      <w:r w:rsidR="00997F87">
        <w:rPr>
          <w:rFonts w:ascii="Garamond" w:hAnsi="Garamond" w:cs="Times New Roman"/>
          <w:b/>
          <w:sz w:val="26"/>
          <w:szCs w:val="26"/>
        </w:rPr>
        <w:t>piyah</w:t>
      </w:r>
      <w:proofErr w:type="spellEnd"/>
      <w:r w:rsidRPr="00780EF7">
        <w:rPr>
          <w:rFonts w:ascii="Garamond" w:hAnsi="Garamond" w:cs="Times New Roman"/>
          <w:b/>
          <w:sz w:val="26"/>
          <w:szCs w:val="26"/>
          <w:lang w:val="id-ID"/>
        </w:rPr>
        <w:t xml:space="preserve"> </w:t>
      </w:r>
      <w:r w:rsidRPr="00780EF7">
        <w:rPr>
          <w:rStyle w:val="FootnoteReference"/>
          <w:rFonts w:ascii="Garamond" w:hAnsi="Garamond" w:cs="Times New Roman"/>
          <w:b/>
          <w:sz w:val="26"/>
          <w:szCs w:val="26"/>
          <w:lang w:val="id-ID"/>
        </w:rPr>
        <w:footnoteReference w:customMarkFollows="1" w:id="1"/>
        <w:sym w:font="Symbol" w:char="F02A"/>
      </w:r>
    </w:p>
    <w:p w14:paraId="7476430A" w14:textId="77F6CB4B" w:rsidR="00997F87" w:rsidRDefault="00997F87" w:rsidP="00F93D88">
      <w:pPr>
        <w:spacing w:after="0" w:line="240" w:lineRule="auto"/>
        <w:rPr>
          <w:rFonts w:ascii="Garamond" w:hAnsi="Garamond" w:cs="Times New Roman"/>
          <w:lang w:val="id-ID"/>
        </w:rPr>
      </w:pPr>
    </w:p>
    <w:p w14:paraId="649065AE" w14:textId="61F80924" w:rsidR="00997F87" w:rsidRPr="00997F87" w:rsidRDefault="00997F87" w:rsidP="00997F87">
      <w:pPr>
        <w:pStyle w:val="abstrak"/>
        <w:rPr>
          <w:rFonts w:cstheme="majorBidi"/>
        </w:rPr>
      </w:pPr>
      <w:proofErr w:type="spellStart"/>
      <w:r w:rsidRPr="00997F87">
        <w:rPr>
          <w:b/>
        </w:rPr>
        <w:t>Abstract</w:t>
      </w:r>
      <w:proofErr w:type="spellEnd"/>
      <w:r w:rsidRPr="00997F87">
        <w:rPr>
          <w:b/>
        </w:rPr>
        <w:t>:</w:t>
      </w:r>
      <w:r w:rsidRPr="00997F87">
        <w:rPr>
          <w:rFonts w:cstheme="majorBidi"/>
        </w:rPr>
        <w:t xml:space="preserve"> Salah </w:t>
      </w:r>
      <w:r w:rsidRPr="00997F87">
        <w:t>satu</w:t>
      </w:r>
      <w:r w:rsidRPr="00997F87">
        <w:rPr>
          <w:rFonts w:cstheme="majorBidi"/>
        </w:rPr>
        <w:t xml:space="preserve"> metode pendidikan yang diterapkan dalam pendidikan Islam adalah pemberian sanksi dan hadiah kepada peserta didik, atau yang lebih dikenal dengan metode </w:t>
      </w:r>
      <w:proofErr w:type="spellStart"/>
      <w:r w:rsidRPr="00997F87">
        <w:rPr>
          <w:rFonts w:cstheme="majorBidi"/>
        </w:rPr>
        <w:t>reward</w:t>
      </w:r>
      <w:proofErr w:type="spellEnd"/>
      <w:r w:rsidRPr="00997F87">
        <w:rPr>
          <w:rFonts w:cstheme="majorBidi"/>
        </w:rPr>
        <w:t xml:space="preserve"> dan </w:t>
      </w:r>
      <w:proofErr w:type="spellStart"/>
      <w:r w:rsidRPr="00997F87">
        <w:rPr>
          <w:rFonts w:cstheme="majorBidi"/>
        </w:rPr>
        <w:t>punishment</w:t>
      </w:r>
      <w:proofErr w:type="spellEnd"/>
      <w:r w:rsidRPr="00997F87">
        <w:rPr>
          <w:rFonts w:cstheme="majorBidi"/>
        </w:rPr>
        <w:t xml:space="preserve">. Tulisan ini mencoba memaparkan konsep </w:t>
      </w:r>
      <w:proofErr w:type="spellStart"/>
      <w:r w:rsidRPr="00997F87">
        <w:rPr>
          <w:rFonts w:cstheme="majorBidi"/>
        </w:rPr>
        <w:t>reward</w:t>
      </w:r>
      <w:proofErr w:type="spellEnd"/>
      <w:r w:rsidRPr="00997F87">
        <w:rPr>
          <w:rFonts w:cstheme="majorBidi"/>
        </w:rPr>
        <w:t xml:space="preserve"> dan </w:t>
      </w:r>
      <w:proofErr w:type="spellStart"/>
      <w:r w:rsidRPr="00997F87">
        <w:rPr>
          <w:rFonts w:cstheme="majorBidi"/>
        </w:rPr>
        <w:t>punishment</w:t>
      </w:r>
      <w:proofErr w:type="spellEnd"/>
      <w:r w:rsidRPr="00997F87">
        <w:rPr>
          <w:rFonts w:cstheme="majorBidi"/>
        </w:rPr>
        <w:t xml:space="preserve"> dalam </w:t>
      </w:r>
      <w:proofErr w:type="spellStart"/>
      <w:r w:rsidRPr="00997F87">
        <w:rPr>
          <w:rFonts w:cstheme="majorBidi"/>
        </w:rPr>
        <w:t>al-Qur’an</w:t>
      </w:r>
      <w:proofErr w:type="spellEnd"/>
      <w:r w:rsidRPr="00997F87">
        <w:rPr>
          <w:rFonts w:cstheme="majorBidi"/>
        </w:rPr>
        <w:t xml:space="preserve">. </w:t>
      </w:r>
      <w:proofErr w:type="spellStart"/>
      <w:r w:rsidRPr="00997F87">
        <w:rPr>
          <w:rFonts w:cstheme="majorBidi"/>
        </w:rPr>
        <w:t>Intisari</w:t>
      </w:r>
      <w:proofErr w:type="spellEnd"/>
      <w:r w:rsidRPr="00997F87">
        <w:rPr>
          <w:rFonts w:cstheme="majorBidi"/>
        </w:rPr>
        <w:t xml:space="preserve"> dari metode tersebut adalah memberikan efek jera kepada peserta didik dan meningkatkan motivasi belajar bagi peserta didik. Maka, dengan demikian apabila konsep yang telah diajarkan dalam </w:t>
      </w:r>
      <w:proofErr w:type="spellStart"/>
      <w:r w:rsidRPr="00997F87">
        <w:rPr>
          <w:rFonts w:cstheme="majorBidi"/>
        </w:rPr>
        <w:t>al-Qur’an</w:t>
      </w:r>
      <w:proofErr w:type="spellEnd"/>
      <w:r w:rsidRPr="00997F87">
        <w:rPr>
          <w:rFonts w:cstheme="majorBidi"/>
        </w:rPr>
        <w:t xml:space="preserve"> diikuti dengan baik dapat dikatakan akan </w:t>
      </w:r>
      <w:proofErr w:type="spellStart"/>
      <w:r w:rsidRPr="00997F87">
        <w:rPr>
          <w:rFonts w:cstheme="majorBidi"/>
        </w:rPr>
        <w:t>mengahasilkan</w:t>
      </w:r>
      <w:proofErr w:type="spellEnd"/>
      <w:r w:rsidRPr="00997F87">
        <w:rPr>
          <w:rFonts w:cstheme="majorBidi"/>
        </w:rPr>
        <w:t xml:space="preserve"> peserta didik yang baik pula.</w:t>
      </w:r>
    </w:p>
    <w:p w14:paraId="1299A851" w14:textId="77777777" w:rsidR="00997F87" w:rsidRPr="00997F87" w:rsidRDefault="00997F87" w:rsidP="00997F87">
      <w:pPr>
        <w:pStyle w:val="abstrak"/>
        <w:rPr>
          <w:rFonts w:cstheme="majorBidi"/>
          <w:i/>
          <w:iCs/>
        </w:rPr>
      </w:pPr>
      <w:r w:rsidRPr="00D97A1D">
        <w:rPr>
          <w:b/>
        </w:rPr>
        <w:t>Kata</w:t>
      </w:r>
      <w:r w:rsidRPr="00997F87">
        <w:rPr>
          <w:rFonts w:cstheme="majorBidi"/>
          <w:b/>
          <w:bCs/>
        </w:rPr>
        <w:t xml:space="preserve"> </w:t>
      </w:r>
      <w:r w:rsidRPr="00997F87">
        <w:rPr>
          <w:b/>
        </w:rPr>
        <w:t>Kunci</w:t>
      </w:r>
      <w:r w:rsidRPr="00997F87">
        <w:rPr>
          <w:rFonts w:cstheme="majorBidi"/>
          <w:b/>
          <w:bCs/>
        </w:rPr>
        <w:t>:</w:t>
      </w:r>
      <w:r w:rsidRPr="00997F87">
        <w:rPr>
          <w:rFonts w:cstheme="majorBidi"/>
        </w:rPr>
        <w:t xml:space="preserve"> Metode, </w:t>
      </w:r>
      <w:proofErr w:type="spellStart"/>
      <w:r w:rsidRPr="00997F87">
        <w:rPr>
          <w:rFonts w:cstheme="majorBidi"/>
        </w:rPr>
        <w:t>Reward</w:t>
      </w:r>
      <w:proofErr w:type="spellEnd"/>
      <w:r w:rsidRPr="00997F87">
        <w:rPr>
          <w:rFonts w:cstheme="majorBidi"/>
        </w:rPr>
        <w:t xml:space="preserve"> dan </w:t>
      </w:r>
      <w:proofErr w:type="spellStart"/>
      <w:r w:rsidRPr="00997F87">
        <w:rPr>
          <w:rFonts w:cstheme="majorBidi"/>
        </w:rPr>
        <w:t>Punishment</w:t>
      </w:r>
      <w:proofErr w:type="spellEnd"/>
      <w:r w:rsidRPr="00997F87">
        <w:rPr>
          <w:rFonts w:cstheme="majorBidi"/>
        </w:rPr>
        <w:t xml:space="preserve">, </w:t>
      </w:r>
      <w:proofErr w:type="spellStart"/>
      <w:r w:rsidRPr="00997F87">
        <w:rPr>
          <w:rFonts w:cstheme="majorBidi"/>
        </w:rPr>
        <w:t>al-Qur’an</w:t>
      </w:r>
      <w:proofErr w:type="spellEnd"/>
      <w:r w:rsidRPr="00997F87">
        <w:rPr>
          <w:rFonts w:cstheme="majorBidi"/>
          <w:i/>
          <w:iCs/>
        </w:rPr>
        <w:t>.</w:t>
      </w:r>
    </w:p>
    <w:p w14:paraId="51E1F568" w14:textId="77777777" w:rsidR="00997F87" w:rsidRPr="00780EF7" w:rsidRDefault="00997F87" w:rsidP="00F93D88">
      <w:pPr>
        <w:spacing w:after="0" w:line="240" w:lineRule="auto"/>
        <w:rPr>
          <w:rFonts w:ascii="Garamond" w:hAnsi="Garamond" w:cs="Times New Roman"/>
          <w:lang w:val="id-ID"/>
        </w:rPr>
      </w:pPr>
    </w:p>
    <w:p w14:paraId="197FC9DC" w14:textId="7B0B638D" w:rsidR="00997F87" w:rsidRDefault="00CC525A" w:rsidP="00F93D8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  <w:lang w:val="id-ID"/>
        </w:rPr>
      </w:pPr>
      <w:r w:rsidRPr="00780EF7">
        <w:rPr>
          <w:rFonts w:ascii="Garamond" w:eastAsia="Times New Roman" w:hAnsi="Garamond" w:cs="Times New Roman"/>
          <w:b/>
          <w:bCs/>
          <w:sz w:val="26"/>
          <w:szCs w:val="26"/>
          <w:lang w:val="id-ID"/>
        </w:rPr>
        <w:t>Pendahuluan</w:t>
      </w:r>
    </w:p>
    <w:p w14:paraId="1F34DF42" w14:textId="75D8C2AE" w:rsidR="00D97A1D" w:rsidRPr="00D97A1D" w:rsidRDefault="00D97A1D" w:rsidP="00D97A1D">
      <w:pPr>
        <w:keepNext/>
        <w:framePr w:dropCap="drop" w:lines="3" w:wrap="around" w:vAnchor="text" w:hAnchor="text"/>
        <w:spacing w:after="0" w:line="877" w:lineRule="exact"/>
        <w:jc w:val="both"/>
        <w:textAlignment w:val="baseline"/>
        <w:rPr>
          <w:rFonts w:ascii="Garamond" w:hAnsi="Garamond" w:cstheme="majorBidi"/>
          <w:position w:val="-11"/>
          <w:sz w:val="118"/>
          <w:szCs w:val="26"/>
        </w:rPr>
      </w:pPr>
      <w:r w:rsidRPr="00D97A1D">
        <w:rPr>
          <w:rFonts w:ascii="Garamond" w:hAnsi="Garamond" w:cstheme="majorBidi"/>
          <w:position w:val="-11"/>
          <w:sz w:val="118"/>
          <w:szCs w:val="26"/>
        </w:rPr>
        <w:t>A</w:t>
      </w:r>
    </w:p>
    <w:p w14:paraId="53C5B965" w14:textId="3A1940D3" w:rsidR="00997F87" w:rsidRPr="004769C8" w:rsidRDefault="00997F87" w:rsidP="00D97A1D">
      <w:pPr>
        <w:spacing w:after="0" w:line="240" w:lineRule="auto"/>
        <w:jc w:val="both"/>
        <w:rPr>
          <w:rFonts w:ascii="Garamond" w:hAnsi="Garamond" w:cstheme="majorBidi"/>
          <w:sz w:val="26"/>
          <w:szCs w:val="26"/>
        </w:rPr>
      </w:pPr>
      <w:r w:rsidRPr="004769C8">
        <w:rPr>
          <w:rFonts w:ascii="Garamond" w:hAnsi="Garamond" w:cstheme="majorBidi"/>
          <w:sz w:val="26"/>
          <w:szCs w:val="26"/>
        </w:rPr>
        <w:t xml:space="preserve">l-Qur’an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memuat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banyak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aspek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kehidupan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tidak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ada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rujukan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yang </w:t>
      </w:r>
      <w:r w:rsidRPr="00D97A1D">
        <w:rPr>
          <w:rFonts w:ascii="Garamond" w:hAnsi="Garamond" w:cs="Times New Roman"/>
          <w:sz w:val="26"/>
          <w:szCs w:val="26"/>
          <w:lang w:val="id-ID"/>
        </w:rPr>
        <w:t>lebih</w:t>
      </w:r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tinggi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derajatnya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dibandingkan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al-Qur’an yang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hikmahnya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meliputi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seluruh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alam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isinya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baik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tersirat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maupun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tersurat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tidak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akan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pernah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habis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untuk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digali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dipelajari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Ketentuan-ketentuan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hukum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dinyatakan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dalam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al-Qur’an dan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sunah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berlaku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scara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universal dan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disemua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tempat</w:t>
      </w:r>
      <w:proofErr w:type="spellEnd"/>
      <w:r w:rsidRPr="004769C8">
        <w:rPr>
          <w:rFonts w:ascii="Garamond" w:hAnsi="Garamond" w:cstheme="majorBidi"/>
          <w:sz w:val="26"/>
          <w:szCs w:val="26"/>
        </w:rPr>
        <w:t>.</w:t>
      </w:r>
    </w:p>
    <w:p w14:paraId="75C97A3B" w14:textId="77777777" w:rsidR="00D97A1D" w:rsidRDefault="00997F87" w:rsidP="00D97A1D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4769C8">
        <w:rPr>
          <w:rFonts w:ascii="Garamond" w:hAnsi="Garamond" w:cstheme="majorBidi"/>
          <w:sz w:val="26"/>
          <w:szCs w:val="26"/>
        </w:rPr>
        <w:t xml:space="preserve">Ide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bahwa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Islam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agama yang universal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bukan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hanya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berkaitan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r w:rsidRPr="00D97A1D">
        <w:rPr>
          <w:rFonts w:ascii="Garamond" w:hAnsi="Garamond" w:cs="Times New Roman"/>
          <w:sz w:val="26"/>
          <w:szCs w:val="26"/>
          <w:lang w:val="id-ID"/>
        </w:rPr>
        <w:t>dengan</w:t>
      </w:r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akidah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persoalan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ritual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semata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. Oleh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karena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itu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, Islam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tidak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mengenal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gagasan-gasan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sekuler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memisahkan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dari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politik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kehidupun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umum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sosial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Dalam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istilah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sederhana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, Islam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digambarkan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suatu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cara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hidup</w:t>
      </w:r>
      <w:proofErr w:type="spellEnd"/>
      <w:r w:rsidRPr="004769C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4769C8">
        <w:rPr>
          <w:rFonts w:ascii="Garamond" w:hAnsi="Garamond" w:cstheme="majorBidi"/>
          <w:sz w:val="26"/>
          <w:szCs w:val="26"/>
        </w:rPr>
        <w:t>komprehensif</w:t>
      </w:r>
      <w:proofErr w:type="spellEnd"/>
      <w:r w:rsidRPr="004769C8">
        <w:rPr>
          <w:rFonts w:ascii="Garamond" w:hAnsi="Garamond" w:cstheme="majorBidi"/>
          <w:sz w:val="26"/>
          <w:szCs w:val="26"/>
        </w:rPr>
        <w:t>.</w:t>
      </w:r>
    </w:p>
    <w:p w14:paraId="6242032E" w14:textId="2C87EE30" w:rsidR="00997F87" w:rsidRPr="00D97A1D" w:rsidRDefault="00997F87" w:rsidP="00D97A1D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D97A1D">
        <w:rPr>
          <w:rFonts w:ascii="Garamond" w:hAnsi="Garamond" w:cstheme="majorBidi"/>
          <w:sz w:val="26"/>
          <w:szCs w:val="26"/>
        </w:rPr>
        <w:lastRenderedPageBreak/>
        <w:t xml:space="preserve">Al-Qur’an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ajaran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kitab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suci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umat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Islam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didalamnya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berisi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petunjuk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menuju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arah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kehidupan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lebih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baik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tinggal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bagaimana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memanfaatkannya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Meninggalkan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nilai-nilai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ada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didalamnya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berarti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menanti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datangnya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kehancuran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sebaliknya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kembali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kepada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al-Qur’an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berarti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mendambakan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ketenangan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lahir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batin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. Karena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ajaran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terdapat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dalam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al-Qur’an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berisi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kedamaian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>.</w:t>
      </w:r>
    </w:p>
    <w:p w14:paraId="30FF6AE8" w14:textId="77777777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Menurut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Hazami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proses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perubahan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arah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 (Al-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Hazami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Nurbaiti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2014: 1)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Sehingga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proses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mentransfer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ilmu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guru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siswa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Pendidikan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merupakan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perubahan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perubahan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bisa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disengaja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ataupun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disengaja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Behavioral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secara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umum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berasumsi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hasil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sebuah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perubahan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perilaku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menekan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efek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kejadian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eksternal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individu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(Anita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Wolfoklk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Dwi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Hastuti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Pungkasaril</w:t>
      </w:r>
      <w:proofErr w:type="spellEnd"/>
      <w:r w:rsidRPr="00B41AD9">
        <w:rPr>
          <w:rFonts w:ascii="Garamond" w:hAnsi="Garamond" w:cstheme="majorBidi"/>
          <w:sz w:val="26"/>
          <w:szCs w:val="26"/>
        </w:rPr>
        <w:t>, 2014: 1)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Seperti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dikemukankan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oleh Quraish Shihab “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dibina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adalah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makhluk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memiliki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unsure-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unsur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material (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jasmani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) dan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imaterian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akal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jiwa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).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Pembinaan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akalnya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menghasilkan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ilmu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pembinaan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jiwanya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menghasilkan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kesucian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etika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sedangkan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pembinaan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jiwanya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menghasilkan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keterampilan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Dengan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penggambungan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unsur-unsur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tersebut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tercipta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makhluk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dwi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dimensi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dalam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satu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keseimbaangan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, dunia dan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akhirat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ilmu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iman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Itu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sebabnya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dalam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Islam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dikenal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sz w:val="26"/>
          <w:szCs w:val="26"/>
        </w:rPr>
        <w:t>istilah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i/>
          <w:iCs/>
          <w:sz w:val="26"/>
          <w:szCs w:val="26"/>
        </w:rPr>
        <w:t>adab</w:t>
      </w:r>
      <w:proofErr w:type="spellEnd"/>
      <w:r w:rsidRPr="00D97A1D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Pr="00D97A1D">
        <w:rPr>
          <w:rFonts w:ascii="Garamond" w:hAnsi="Garamond" w:cstheme="majorBidi"/>
          <w:i/>
          <w:iCs/>
          <w:sz w:val="26"/>
          <w:szCs w:val="26"/>
        </w:rPr>
        <w:t>ad-din</w:t>
      </w:r>
      <w:proofErr w:type="spellEnd"/>
      <w:r w:rsidRPr="00D97A1D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D97A1D">
        <w:rPr>
          <w:rFonts w:ascii="Garamond" w:hAnsi="Garamond" w:cstheme="majorBidi"/>
          <w:i/>
          <w:iCs/>
          <w:sz w:val="26"/>
          <w:szCs w:val="26"/>
        </w:rPr>
        <w:t>adab</w:t>
      </w:r>
      <w:proofErr w:type="spellEnd"/>
      <w:r w:rsidRPr="00D97A1D">
        <w:rPr>
          <w:rFonts w:ascii="Garamond" w:hAnsi="Garamond" w:cstheme="majorBidi"/>
          <w:i/>
          <w:iCs/>
          <w:sz w:val="26"/>
          <w:szCs w:val="26"/>
        </w:rPr>
        <w:t xml:space="preserve"> ad-</w:t>
      </w:r>
      <w:proofErr w:type="spellStart"/>
      <w:r w:rsidRPr="00D97A1D">
        <w:rPr>
          <w:rFonts w:ascii="Garamond" w:hAnsi="Garamond" w:cstheme="majorBidi"/>
          <w:i/>
          <w:iCs/>
          <w:sz w:val="26"/>
          <w:szCs w:val="26"/>
        </w:rPr>
        <w:t>dunya</w:t>
      </w:r>
      <w:proofErr w:type="spellEnd"/>
      <w:r w:rsidRPr="00D97A1D">
        <w:rPr>
          <w:rFonts w:ascii="Garamond" w:hAnsi="Garamond" w:cstheme="majorBidi"/>
          <w:sz w:val="26"/>
          <w:szCs w:val="26"/>
        </w:rPr>
        <w:t>. (M. Quraish Shihab, 1994: 173)</w:t>
      </w:r>
    </w:p>
    <w:p w14:paraId="23FB798F" w14:textId="77777777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0E27D8">
        <w:rPr>
          <w:rFonts w:ascii="Garamond" w:hAnsi="Garamond" w:cstheme="majorBidi"/>
          <w:sz w:val="26"/>
          <w:szCs w:val="26"/>
        </w:rPr>
        <w:t>Maka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berlebihan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jika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sebuah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ungkapan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“</w:t>
      </w:r>
      <w:proofErr w:type="spellStart"/>
      <w:r w:rsidRPr="000E27D8">
        <w:rPr>
          <w:rFonts w:ascii="Garamond" w:hAnsi="Garamond" w:cstheme="majorBidi"/>
          <w:i/>
          <w:iCs/>
          <w:sz w:val="26"/>
          <w:szCs w:val="26"/>
        </w:rPr>
        <w:t>athariqah</w:t>
      </w:r>
      <w:proofErr w:type="spellEnd"/>
      <w:r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i/>
          <w:iCs/>
          <w:sz w:val="26"/>
          <w:szCs w:val="26"/>
        </w:rPr>
        <w:t>ahammu</w:t>
      </w:r>
      <w:proofErr w:type="spellEnd"/>
      <w:r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i/>
          <w:iCs/>
          <w:sz w:val="26"/>
          <w:szCs w:val="26"/>
        </w:rPr>
        <w:t>minal</w:t>
      </w:r>
      <w:proofErr w:type="spellEnd"/>
      <w:r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i/>
          <w:iCs/>
          <w:sz w:val="26"/>
          <w:szCs w:val="26"/>
        </w:rPr>
        <w:t>mahdah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”,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bahwa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jauh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lebih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penting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disbanding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materi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karena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apapun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tujuan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jika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didukung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oleh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tujuan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tersebut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sulit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dicapai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Namun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berarti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materi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memiliki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pernanan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penting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pencapaian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keberhasilan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peserta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didik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karena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apabila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meteri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disampaikan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relevan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pengaruh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juga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peserta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didik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sehingga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harus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mampu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menyeimbangkan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antara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pemahaman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penyampaian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materi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penggunaan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proses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belajar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mengajar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Sebab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mempengaruhi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sampai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suatu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informasi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secara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lengkap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atau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Oleh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karena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pemilihan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lastRenderedPageBreak/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harus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dipilih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secara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cermat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sesuai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faktor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terkait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sehingga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hasil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memuaskan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 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Qamari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Anwar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Cindi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Pratiwi</w:t>
      </w:r>
      <w:proofErr w:type="spellEnd"/>
      <w:r w:rsidRPr="000E27D8">
        <w:rPr>
          <w:rFonts w:ascii="Garamond" w:hAnsi="Garamond" w:cstheme="majorBidi"/>
          <w:sz w:val="26"/>
          <w:szCs w:val="26"/>
        </w:rPr>
        <w:t>, 2014: 3)</w:t>
      </w:r>
    </w:p>
    <w:p w14:paraId="30540A05" w14:textId="77777777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hAnsi="Garamond" w:cstheme="majorBidi"/>
          <w:sz w:val="26"/>
          <w:szCs w:val="26"/>
        </w:rPr>
        <w:t xml:space="preserve">Hal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sama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juga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dikemukakan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oleh Firdaus dan Jani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menyatakan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bahwa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Islam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memperoleh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pengetahuan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intelektual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tetapi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lebih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kepada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pembentukan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karakter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individu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sehingga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dapat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berperilaku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i/>
          <w:iCs/>
          <w:sz w:val="26"/>
          <w:szCs w:val="26"/>
        </w:rPr>
        <w:t xml:space="preserve">khalifah fil </w:t>
      </w:r>
      <w:proofErr w:type="spellStart"/>
      <w:r w:rsidRPr="000E27D8">
        <w:rPr>
          <w:rFonts w:ascii="Garamond" w:hAnsi="Garamond" w:cstheme="majorBidi"/>
          <w:i/>
          <w:iCs/>
          <w:sz w:val="26"/>
          <w:szCs w:val="26"/>
        </w:rPr>
        <w:t>ardh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 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Raudatul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Firdaus dan Muhammad Shah Jani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Nurbaiti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: 1)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demikian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usaha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perbaikan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agar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terjadi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semua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aspek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kehidupan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Hal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berkaitan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keberhasilan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tujuan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akhir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(</w:t>
      </w:r>
      <w:r w:rsidRPr="000E27D8">
        <w:rPr>
          <w:rFonts w:ascii="Garamond" w:hAnsi="Garamond" w:cstheme="majorBidi"/>
          <w:i/>
          <w:iCs/>
          <w:sz w:val="26"/>
          <w:szCs w:val="26"/>
        </w:rPr>
        <w:t>goal</w:t>
      </w:r>
      <w:r w:rsidRPr="000E27D8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Tujuan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akhir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menurut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Badshah dan lain-lain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agar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terjadinya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keseimbangan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antara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perkembangan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fisik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mental. 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Syeh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Naeem Badshah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Nurbaiti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: 1)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berarti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kedua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aspek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dimiliki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yaitu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aspek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fisik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mental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harus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dikembangkan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secara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seimbang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(</w:t>
      </w:r>
      <w:r w:rsidRPr="000E27D8">
        <w:rPr>
          <w:rFonts w:ascii="Garamond" w:hAnsi="Garamond" w:cstheme="majorBidi"/>
          <w:i/>
          <w:iCs/>
          <w:sz w:val="26"/>
          <w:szCs w:val="26"/>
        </w:rPr>
        <w:t>balance</w:t>
      </w:r>
      <w:r w:rsidRPr="000E27D8">
        <w:rPr>
          <w:rFonts w:ascii="Garamond" w:hAnsi="Garamond" w:cstheme="majorBidi"/>
          <w:sz w:val="26"/>
          <w:szCs w:val="26"/>
        </w:rPr>
        <w:t xml:space="preserve">),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karena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aspek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fisik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maupun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mental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memiliki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sama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membentuk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sikap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seseorang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</w:t>
      </w:r>
    </w:p>
    <w:p w14:paraId="652FDACA" w14:textId="77777777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0E27D8">
        <w:rPr>
          <w:rFonts w:ascii="Garamond" w:hAnsi="Garamond" w:cstheme="majorBidi"/>
          <w:sz w:val="26"/>
          <w:szCs w:val="26"/>
        </w:rPr>
        <w:t>Melihat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fenomena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terjadi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nampaknya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di zaman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sekarang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aspek-aspek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Islam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khususnya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Islam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sangat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sulit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dipraktekkan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dunia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menciptakan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lebih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Islami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karena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umumnya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menggunakan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itu-itu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saja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dikembangkan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oelh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dunia barat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proses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</w:p>
    <w:p w14:paraId="4D2FED7D" w14:textId="77EB8966" w:rsidR="000E27D8" w:rsidRPr="00275130" w:rsidRDefault="00F37D3B" w:rsidP="00275130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0E27D8">
        <w:rPr>
          <w:rFonts w:ascii="Garamond" w:hAnsi="Garamond" w:cstheme="majorBidi"/>
          <w:sz w:val="26"/>
          <w:szCs w:val="26"/>
        </w:rPr>
        <w:t>Lantas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bagaimana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sejauh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al-Qur’an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memandang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mengajar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dunia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terlebih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 dan reward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kerap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kali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menjadi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momok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menakutkan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akhir-akhir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dunia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demikan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penulis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coba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menyajikan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bagaimana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al-Qur’an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memandang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pentingnya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 dan reward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</w:t>
      </w:r>
    </w:p>
    <w:p w14:paraId="00265EDE" w14:textId="651EDD77" w:rsidR="00F37D3B" w:rsidRPr="000E27D8" w:rsidRDefault="00F37D3B" w:rsidP="000E27D8">
      <w:pPr>
        <w:spacing w:before="240" w:after="60" w:line="240" w:lineRule="auto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eastAsia="Times New Roman" w:hAnsi="Garamond" w:cs="Arial"/>
          <w:b/>
          <w:bCs/>
          <w:sz w:val="26"/>
          <w:szCs w:val="26"/>
          <w:lang w:val="id-ID"/>
        </w:rPr>
        <w:t>Pengertian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b/>
          <w:bCs/>
          <w:i/>
          <w:iCs/>
          <w:sz w:val="26"/>
          <w:szCs w:val="26"/>
        </w:rPr>
        <w:t>Reward</w:t>
      </w:r>
      <w:r w:rsidRPr="000E27D8">
        <w:rPr>
          <w:rFonts w:ascii="Garamond" w:hAnsi="Garamond" w:cstheme="majorBidi"/>
          <w:b/>
          <w:bCs/>
          <w:sz w:val="26"/>
          <w:szCs w:val="26"/>
        </w:rPr>
        <w:t xml:space="preserve"> dan</w:t>
      </w:r>
      <w:r w:rsidRPr="000E27D8">
        <w:rPr>
          <w:rFonts w:ascii="Garamond" w:hAnsi="Garamond" w:cstheme="majorBidi"/>
          <w:b/>
          <w:bCs/>
          <w:i/>
          <w:iCs/>
          <w:sz w:val="26"/>
          <w:szCs w:val="26"/>
        </w:rPr>
        <w:t xml:space="preserve"> Punishment</w:t>
      </w:r>
    </w:p>
    <w:p w14:paraId="0248B832" w14:textId="77777777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B41AD9">
        <w:rPr>
          <w:rFonts w:ascii="Garamond" w:hAnsi="Garamond" w:cstheme="majorBidi"/>
          <w:i/>
          <w:iCs/>
          <w:sz w:val="26"/>
          <w:szCs w:val="26"/>
        </w:rPr>
        <w:t>Reward</w:t>
      </w:r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="Times New Roman"/>
          <w:sz w:val="26"/>
          <w:szCs w:val="26"/>
          <w:lang w:val="id-ID"/>
        </w:rPr>
        <w:t>bahasa</w:t>
      </w:r>
      <w:r w:rsidRPr="00B41AD9">
        <w:rPr>
          <w:rFonts w:ascii="Garamond" w:hAnsi="Garamond" w:cstheme="majorBidi"/>
          <w:sz w:val="26"/>
          <w:szCs w:val="26"/>
        </w:rPr>
        <w:t xml:space="preserve"> Indonesia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diartikan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ganjaran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upah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pahala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membalas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penghargaan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r w:rsidRPr="00B41AD9">
        <w:rPr>
          <w:rFonts w:ascii="Garamond" w:hAnsi="Garamond" w:cstheme="majorBidi"/>
          <w:i/>
          <w:iCs/>
          <w:sz w:val="26"/>
          <w:szCs w:val="26"/>
        </w:rPr>
        <w:t>Reward</w:t>
      </w:r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penghargaan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lastRenderedPageBreak/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untuk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angka-angkanya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prestasinya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r w:rsidRPr="00B41AD9">
        <w:rPr>
          <w:rFonts w:ascii="Garamond" w:hAnsi="Garamond" w:cstheme="majorBidi"/>
          <w:i/>
          <w:iCs/>
          <w:sz w:val="26"/>
          <w:szCs w:val="26"/>
        </w:rPr>
        <w:t>Reward</w:t>
      </w:r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alat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i/>
          <w:iCs/>
          <w:sz w:val="26"/>
          <w:szCs w:val="26"/>
        </w:rPr>
        <w:t>refresif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bersifat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menyenangkan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membangkitkan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mendorong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sesuatu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lebih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terutama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malas.</w:t>
      </w:r>
      <w:r w:rsidRPr="00B41AD9">
        <w:rPr>
          <w:rFonts w:ascii="Garamond" w:hAnsi="Garamond" w:cstheme="majorBidi"/>
          <w:i/>
          <w:iCs/>
          <w:sz w:val="26"/>
          <w:szCs w:val="26"/>
        </w:rPr>
        <w:t xml:space="preserve"> Reward</w:t>
      </w:r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mempunyai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prestasi-prestasi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memiliki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kerajinan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tingkah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laku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sehingga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dapat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dijadikan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contoh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teladan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bagi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kawan-kawannya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(HM.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Hofi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Anshari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Rusdiana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Hamid, 2006: 68)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r w:rsidRPr="00B41AD9">
        <w:rPr>
          <w:rFonts w:ascii="Garamond" w:hAnsi="Garamond" w:cstheme="majorBidi"/>
          <w:i/>
          <w:iCs/>
          <w:sz w:val="26"/>
          <w:szCs w:val="26"/>
        </w:rPr>
        <w:t>reward</w:t>
      </w:r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seorang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harus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menyesuaikan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perbuatan-perbuatan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pekerjaan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jangan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sampai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menebalkan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sifat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materialis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upah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balas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jasa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dilakukan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</w:p>
    <w:p w14:paraId="1ADE091A" w14:textId="77777777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hAnsi="Garamond" w:cstheme="majorBidi"/>
          <w:i/>
          <w:iCs/>
          <w:sz w:val="26"/>
          <w:szCs w:val="26"/>
        </w:rPr>
        <w:t>Reward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harus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tepat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yaitu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sesudah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didik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berhasil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ditunda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),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diberi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janji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karena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dijadikan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tujuan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kegiatan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(Wens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Tanlian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Rusdiana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Hamid: 68.) </w:t>
      </w:r>
      <w:r w:rsidRPr="000E27D8">
        <w:rPr>
          <w:rFonts w:ascii="Garamond" w:hAnsi="Garamond" w:cstheme="majorBidi"/>
          <w:i/>
          <w:iCs/>
          <w:sz w:val="26"/>
          <w:szCs w:val="26"/>
        </w:rPr>
        <w:t>Reward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kepada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maksud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penghargaan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rasa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bangga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atas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pekerjaan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prestasi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sekaligus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agar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melakukannya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terus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menerus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meningkatkan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semangat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motivasi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serta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minat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bekerja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belajar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sz w:val="26"/>
          <w:szCs w:val="26"/>
        </w:rPr>
        <w:t xml:space="preserve">Peran </w:t>
      </w:r>
      <w:r w:rsidRPr="000E27D8">
        <w:rPr>
          <w:rFonts w:ascii="Garamond" w:hAnsi="Garamond" w:cstheme="majorBidi"/>
          <w:i/>
          <w:iCs/>
          <w:sz w:val="26"/>
          <w:szCs w:val="26"/>
        </w:rPr>
        <w:t>reward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proses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belajar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mengajar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cukup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penting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terutama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faktor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eksternal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mempengaruhi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mengarahkan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perilaku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siswa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Hal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berdasarkan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pertimbangan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logis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diantaranya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i/>
          <w:iCs/>
          <w:sz w:val="26"/>
          <w:szCs w:val="26"/>
        </w:rPr>
        <w:t>reward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biasanya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dapat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menimbulkan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motivasi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siswa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selain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juga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memiliki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pengaruh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positif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siswa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</w:t>
      </w:r>
    </w:p>
    <w:p w14:paraId="2AE8A177" w14:textId="77777777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hAnsi="Garamond" w:cstheme="majorBidi"/>
          <w:sz w:val="26"/>
          <w:szCs w:val="26"/>
        </w:rPr>
        <w:t xml:space="preserve">Dari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penjelasan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diatas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dapat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diambil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kesimpulan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bahwa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reward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Islam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suatu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pemberian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kepada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siswa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karena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melakukan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juga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merupakan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pembinaan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dipandang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proses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sosial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dapat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melahirkan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berwatak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sosial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meraih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watak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kemanusiaannya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memiliki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bekal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nilai-nilai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mematuhi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perintah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serta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larangan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sosial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merupakan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syarat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bagi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tercapainya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kehidupan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stabil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</w:t>
      </w:r>
    </w:p>
    <w:p w14:paraId="723EDA51" w14:textId="77777777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0E27D8">
        <w:rPr>
          <w:rFonts w:ascii="Garamond" w:hAnsi="Garamond" w:cstheme="majorBidi"/>
          <w:sz w:val="26"/>
          <w:szCs w:val="26"/>
        </w:rPr>
        <w:t>Sedangkan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i/>
          <w:iCs/>
          <w:sz w:val="26"/>
          <w:szCs w:val="26"/>
        </w:rPr>
        <w:t>punishment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bahasa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keseharian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pemberian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sanksi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atau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pengertian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terminologi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suatu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perbuatan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dilakukan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secara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sadar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sengaja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menyebabkan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penderitaan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seseorang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menerima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akibat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kesalahan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dibuatnya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r w:rsidRPr="000E27D8">
        <w:rPr>
          <w:rFonts w:ascii="Garamond" w:hAnsi="Garamond" w:cstheme="majorBidi"/>
          <w:sz w:val="26"/>
          <w:szCs w:val="26"/>
        </w:rPr>
        <w:lastRenderedPageBreak/>
        <w:t>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Rusdiana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Hamid: 68)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Ngalim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Purwanto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mengemukakan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 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penderitaan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atau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ditimbulkan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sengaja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oleh (orang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guru dan lain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sesudah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terjadi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pelanggaran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kejahatan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atau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kesalahan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 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Ngalim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Purwanto</w:t>
      </w:r>
      <w:proofErr w:type="spellEnd"/>
      <w:r w:rsidRPr="000E27D8">
        <w:rPr>
          <w:rFonts w:ascii="Garamond" w:hAnsi="Garamond" w:cstheme="majorBidi"/>
          <w:i/>
          <w:iCs/>
          <w:sz w:val="26"/>
          <w:szCs w:val="26"/>
        </w:rPr>
        <w:t xml:space="preserve">, </w:t>
      </w:r>
      <w:r w:rsidRPr="000E27D8">
        <w:rPr>
          <w:rFonts w:ascii="Garamond" w:hAnsi="Garamond" w:cstheme="majorBidi"/>
          <w:sz w:val="26"/>
          <w:szCs w:val="26"/>
        </w:rPr>
        <w:t xml:space="preserve">2006: 184) Punishment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bentuk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siksaan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fisik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maupun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rohani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melainkan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usaha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mengembalikan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siswa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arah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memotivasinya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menjadi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pribadi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imajinatif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kreatif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produktif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(Malik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Fajar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Umi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Masruroh</w:t>
      </w:r>
      <w:proofErr w:type="spellEnd"/>
      <w:r w:rsidRPr="000E27D8">
        <w:rPr>
          <w:rFonts w:ascii="Garamond" w:hAnsi="Garamond" w:cstheme="majorBidi"/>
          <w:sz w:val="26"/>
          <w:szCs w:val="26"/>
        </w:rPr>
        <w:t>, 2007: 41)</w:t>
      </w:r>
    </w:p>
    <w:p w14:paraId="6DA69850" w14:textId="7C7366E2" w:rsidR="00F37D3B" w:rsidRP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demikian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dapa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disimpulkan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bahwa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i/>
          <w:iCs/>
          <w:sz w:val="26"/>
          <w:szCs w:val="26"/>
        </w:rPr>
        <w:t>punishment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memiliki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tujuan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perbaikan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menjatuhkan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didik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alasan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balas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dendam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seorang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orang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menjatuhkan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haruslah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seksama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bijaksana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</w:t>
      </w:r>
    </w:p>
    <w:p w14:paraId="245FBEAA" w14:textId="77777777" w:rsidR="00F37D3B" w:rsidRPr="000E27D8" w:rsidRDefault="00F37D3B" w:rsidP="000E27D8">
      <w:pPr>
        <w:spacing w:before="240" w:after="60" w:line="240" w:lineRule="auto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eastAsia="Times New Roman" w:hAnsi="Garamond" w:cs="Arial"/>
          <w:b/>
          <w:bCs/>
          <w:sz w:val="26"/>
          <w:szCs w:val="26"/>
          <w:lang w:val="id-ID"/>
        </w:rPr>
        <w:t>Bentuk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b/>
          <w:bCs/>
          <w:sz w:val="26"/>
          <w:szCs w:val="26"/>
        </w:rPr>
        <w:t>Reward dan Punishment</w:t>
      </w:r>
    </w:p>
    <w:p w14:paraId="46546058" w14:textId="53C9219C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Untuk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menentukan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pantas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merupakan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suatu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sulit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Karena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alat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banyak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sekali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macamnya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dasarnya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dapat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berupa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materi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non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materi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berupa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materi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seperti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barang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benda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dan non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materi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tentu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lebih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luas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lagi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seperti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pujian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perhatian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pengahargaan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lain-lain.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Menurut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Muhmmad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macam-macam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hadiah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berikut</w:t>
      </w:r>
      <w:proofErr w:type="spellEnd"/>
      <w:r w:rsidRPr="000E27D8">
        <w:rPr>
          <w:rFonts w:ascii="Garamond" w:hAnsi="Garamond" w:cstheme="majorBidi"/>
          <w:sz w:val="26"/>
          <w:szCs w:val="26"/>
        </w:rPr>
        <w:t>: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Pujian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kata-kata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menggembirakan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>)</w:t>
      </w:r>
      <w:r w:rsidR="000E27D8"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Berdoa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Menepuk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="000E27D8">
        <w:rPr>
          <w:rFonts w:ascii="Garamond" w:hAnsi="Garamond" w:cstheme="majorBidi"/>
          <w:sz w:val="26"/>
          <w:szCs w:val="26"/>
        </w:rPr>
        <w:t xml:space="preserve">Pundak;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pesan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Menjadi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pendengar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Mencium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buah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kasih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saying. (Muhammad bin Jamil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Zainu</w:t>
      </w:r>
      <w:proofErr w:type="spellEnd"/>
      <w:r w:rsidRPr="000E27D8">
        <w:rPr>
          <w:rFonts w:ascii="Garamond" w:hAnsi="Garamond" w:cstheme="majorBidi"/>
          <w:sz w:val="26"/>
          <w:szCs w:val="26"/>
        </w:rPr>
        <w:t>, 2002: 142-144)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Hadiah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dapat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juga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berupa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benda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menyenangkan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berguna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bagi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anak-anak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seperti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: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pensil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buku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tulis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makanan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ringan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permaian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lain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 (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Ngalim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Purwanto</w:t>
      </w:r>
      <w:proofErr w:type="spellEnd"/>
      <w:r w:rsidRPr="000E27D8">
        <w:rPr>
          <w:rFonts w:ascii="Garamond" w:hAnsi="Garamond" w:cstheme="majorBidi"/>
          <w:i/>
          <w:iCs/>
          <w:sz w:val="26"/>
          <w:szCs w:val="26"/>
        </w:rPr>
        <w:t xml:space="preserve">, </w:t>
      </w:r>
      <w:r w:rsidRPr="000E27D8">
        <w:rPr>
          <w:rFonts w:ascii="Garamond" w:hAnsi="Garamond" w:cstheme="majorBidi"/>
          <w:sz w:val="26"/>
          <w:szCs w:val="26"/>
        </w:rPr>
        <w:t>2006: 183)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Seperti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disebutkan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diatas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bahwa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i/>
          <w:iCs/>
          <w:sz w:val="26"/>
          <w:szCs w:val="26"/>
        </w:rPr>
        <w:t>punishment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harus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agar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jera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mengarah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kepada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Macam-macam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punishment:</w:t>
      </w:r>
    </w:p>
    <w:p w14:paraId="7EA657CD" w14:textId="0198F191" w:rsidR="000E27D8" w:rsidRPr="000E27D8" w:rsidRDefault="00F37D3B" w:rsidP="000E27D8">
      <w:pPr>
        <w:spacing w:before="240" w:after="60" w:line="276" w:lineRule="auto"/>
        <w:jc w:val="both"/>
        <w:rPr>
          <w:rFonts w:ascii="Garamond" w:hAnsi="Garamond" w:cs="Times New Roman"/>
          <w:i/>
          <w:iCs/>
          <w:sz w:val="26"/>
          <w:szCs w:val="26"/>
          <w:lang w:val="id-ID"/>
        </w:rPr>
      </w:pPr>
      <w:proofErr w:type="spellStart"/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>Punishment</w:t>
      </w:r>
      <w:proofErr w:type="spellEnd"/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 xml:space="preserve"> </w:t>
      </w:r>
      <w:proofErr w:type="spellStart"/>
      <w:r w:rsidR="000E27D8"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>P</w:t>
      </w:r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>renventif</w:t>
      </w:r>
      <w:proofErr w:type="spellEnd"/>
    </w:p>
    <w:p w14:paraId="2F291D25" w14:textId="7932DA85" w:rsidR="00F37D3B" w:rsidRPr="000E27D8" w:rsidRDefault="000E27D8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hAnsi="Garamond" w:cstheme="majorBidi"/>
          <w:sz w:val="26"/>
          <w:szCs w:val="26"/>
        </w:rPr>
        <w:t xml:space="preserve">Punishment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prenventif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yaitu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punishment yang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diberikan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maksud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agar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atau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jangan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terjadi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pelanggaran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. </w:t>
      </w:r>
      <w:r w:rsidR="00F37D3B" w:rsidRPr="000E27D8">
        <w:rPr>
          <w:rFonts w:ascii="Garamond" w:hAnsi="Garamond" w:cstheme="majorBidi"/>
          <w:sz w:val="26"/>
          <w:szCs w:val="26"/>
        </w:rPr>
        <w:lastRenderedPageBreak/>
        <w:t xml:space="preserve">Punishment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bermaksud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bermaksud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mencegah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jangan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sampai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terjadi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pelanggaran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sehingga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hal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itu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dilakukannya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sebelum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pelanggaran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dilakukan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>. (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Ngalim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Purwanto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, </w:t>
      </w:r>
      <w:r w:rsidR="00F37D3B" w:rsidRPr="000E27D8">
        <w:rPr>
          <w:rFonts w:ascii="Garamond" w:hAnsi="Garamond" w:cstheme="majorBidi"/>
          <w:sz w:val="26"/>
          <w:szCs w:val="26"/>
        </w:rPr>
        <w:t xml:space="preserve">2006: 189) Adapun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bentuk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dari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preventif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sebagai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berikut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>:</w:t>
      </w:r>
      <w:r>
        <w:rPr>
          <w:rFonts w:ascii="Garamond" w:hAnsi="Garamond" w:cstheme="majorBidi"/>
          <w:sz w:val="26"/>
          <w:szCs w:val="26"/>
        </w:rPr>
        <w:t xml:space="preserve"> </w:t>
      </w:r>
      <w:r w:rsidR="00F37D3B" w:rsidRPr="000E27D8">
        <w:rPr>
          <w:rFonts w:ascii="Garamond" w:hAnsi="Garamond" w:cstheme="majorBidi"/>
          <w:sz w:val="26"/>
          <w:szCs w:val="26"/>
        </w:rPr>
        <w:t xml:space="preserve">Tata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tertib</w:t>
      </w:r>
      <w:proofErr w:type="spellEnd"/>
      <w:r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Anjuran</w:t>
      </w:r>
      <w:proofErr w:type="spellEnd"/>
      <w:r w:rsidR="00F37D3B"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perintah</w:t>
      </w:r>
      <w:proofErr w:type="spellEnd"/>
      <w:r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Larangan</w:t>
      </w:r>
      <w:proofErr w:type="spellEnd"/>
      <w:r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Paksaan</w:t>
      </w:r>
      <w:proofErr w:type="spellEnd"/>
      <w:r>
        <w:rPr>
          <w:rFonts w:ascii="Garamond" w:hAnsi="Garamond" w:cstheme="majorBidi"/>
          <w:sz w:val="26"/>
          <w:szCs w:val="26"/>
        </w:rPr>
        <w:t xml:space="preserve">, dan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Displin</w:t>
      </w:r>
      <w:proofErr w:type="spellEnd"/>
    </w:p>
    <w:p w14:paraId="694A8595" w14:textId="6D3239C0" w:rsidR="000E27D8" w:rsidRPr="000E27D8" w:rsidRDefault="00F37D3B" w:rsidP="000E27D8">
      <w:pPr>
        <w:spacing w:before="240" w:after="60" w:line="276" w:lineRule="auto"/>
        <w:jc w:val="both"/>
        <w:rPr>
          <w:rFonts w:ascii="Garamond" w:hAnsi="Garamond" w:cs="Times New Roman"/>
          <w:i/>
          <w:iCs/>
          <w:sz w:val="26"/>
          <w:szCs w:val="26"/>
          <w:lang w:val="id-ID"/>
        </w:rPr>
      </w:pPr>
      <w:proofErr w:type="spellStart"/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>Punishmen</w:t>
      </w:r>
      <w:proofErr w:type="spellEnd"/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 xml:space="preserve"> </w:t>
      </w:r>
      <w:r w:rsidR="000E27D8"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>R</w:t>
      </w:r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 xml:space="preserve">epresif </w:t>
      </w:r>
    </w:p>
    <w:p w14:paraId="14926E35" w14:textId="77777777" w:rsidR="000E27D8" w:rsidRDefault="000E27D8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Punishmen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represif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yaitu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punishment yang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dilakukan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oleh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karena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adanya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pelanggaran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, oleh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adanya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dosa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telah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diperbuat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. Jadi, punishment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dilakukan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setelah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adanya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pelanggaran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>. (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Ngalim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Purwanto</w:t>
      </w:r>
      <w:proofErr w:type="spellEnd"/>
      <w:r w:rsidR="00F37D3B" w:rsidRPr="00B41AD9">
        <w:rPr>
          <w:rFonts w:ascii="Garamond" w:hAnsi="Garamond" w:cstheme="majorBidi"/>
          <w:i/>
          <w:iCs/>
          <w:sz w:val="26"/>
          <w:szCs w:val="26"/>
        </w:rPr>
        <w:t xml:space="preserve">, </w:t>
      </w:r>
      <w:r w:rsidR="00F37D3B" w:rsidRPr="00B41AD9">
        <w:rPr>
          <w:rFonts w:ascii="Garamond" w:hAnsi="Garamond" w:cstheme="majorBidi"/>
          <w:sz w:val="26"/>
          <w:szCs w:val="26"/>
        </w:rPr>
        <w:t xml:space="preserve">2006: 189) Adapun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bentuk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represif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="00F37D3B" w:rsidRPr="00B41AD9">
        <w:rPr>
          <w:rFonts w:ascii="Garamond" w:hAnsi="Garamond" w:cstheme="majorBidi"/>
          <w:sz w:val="26"/>
          <w:szCs w:val="26"/>
        </w:rPr>
        <w:t>:</w:t>
      </w:r>
      <w:r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Pemberitahuan</w:t>
      </w:r>
      <w:proofErr w:type="spellEnd"/>
      <w:r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Teguran</w:t>
      </w:r>
      <w:proofErr w:type="spellEnd"/>
      <w:r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Peringatan</w:t>
      </w:r>
      <w:proofErr w:type="spellEnd"/>
      <w:r>
        <w:rPr>
          <w:rFonts w:ascii="Garamond" w:hAnsi="Garamond" w:cstheme="majorBidi"/>
          <w:sz w:val="26"/>
          <w:szCs w:val="26"/>
        </w:rPr>
        <w:t xml:space="preserve">;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Hukuman</w:t>
      </w:r>
      <w:proofErr w:type="spellEnd"/>
      <w:r>
        <w:rPr>
          <w:rFonts w:ascii="Garamond" w:hAnsi="Garamond" w:cstheme="majorBidi"/>
          <w:sz w:val="26"/>
          <w:szCs w:val="26"/>
        </w:rPr>
        <w:t xml:space="preserve">; dan </w:t>
      </w:r>
      <w:proofErr w:type="spellStart"/>
      <w:r w:rsidR="00F37D3B" w:rsidRPr="000E27D8">
        <w:rPr>
          <w:rFonts w:ascii="Garamond" w:hAnsi="Garamond" w:cstheme="majorBidi"/>
          <w:sz w:val="26"/>
          <w:szCs w:val="26"/>
        </w:rPr>
        <w:t>Ganjaran</w:t>
      </w:r>
      <w:proofErr w:type="spellEnd"/>
    </w:p>
    <w:p w14:paraId="76758C9C" w14:textId="6BAD62DC" w:rsidR="00F37D3B" w:rsidRPr="000E27D8" w:rsidRDefault="00F37D3B" w:rsidP="000E27D8">
      <w:pPr>
        <w:spacing w:before="240" w:after="60" w:line="240" w:lineRule="auto"/>
        <w:jc w:val="both"/>
        <w:rPr>
          <w:rFonts w:ascii="Garamond" w:eastAsia="Times New Roman" w:hAnsi="Garamond" w:cs="Arial"/>
          <w:b/>
          <w:bCs/>
          <w:sz w:val="26"/>
          <w:szCs w:val="26"/>
          <w:lang w:val="id-ID"/>
        </w:rPr>
      </w:pPr>
      <w:r w:rsidRPr="000E27D8">
        <w:rPr>
          <w:rFonts w:ascii="Garamond" w:eastAsia="Times New Roman" w:hAnsi="Garamond" w:cs="Arial"/>
          <w:b/>
          <w:bCs/>
          <w:sz w:val="26"/>
          <w:szCs w:val="26"/>
          <w:lang w:val="id-ID"/>
        </w:rPr>
        <w:t xml:space="preserve">Dalil </w:t>
      </w:r>
      <w:r w:rsidR="000E27D8">
        <w:rPr>
          <w:rFonts w:ascii="Garamond" w:eastAsia="Times New Roman" w:hAnsi="Garamond" w:cs="Arial"/>
          <w:b/>
          <w:bCs/>
          <w:sz w:val="26"/>
          <w:szCs w:val="26"/>
        </w:rPr>
        <w:t>B</w:t>
      </w:r>
      <w:proofErr w:type="spellStart"/>
      <w:r w:rsidRPr="000E27D8">
        <w:rPr>
          <w:rFonts w:ascii="Garamond" w:eastAsia="Times New Roman" w:hAnsi="Garamond" w:cs="Arial"/>
          <w:b/>
          <w:bCs/>
          <w:sz w:val="26"/>
          <w:szCs w:val="26"/>
          <w:lang w:val="id-ID"/>
        </w:rPr>
        <w:t>erkenaan</w:t>
      </w:r>
      <w:proofErr w:type="spellEnd"/>
      <w:r w:rsidRPr="000E27D8">
        <w:rPr>
          <w:rFonts w:ascii="Garamond" w:eastAsia="Times New Roman" w:hAnsi="Garamond" w:cs="Arial"/>
          <w:b/>
          <w:bCs/>
          <w:sz w:val="26"/>
          <w:szCs w:val="26"/>
          <w:lang w:val="id-ID"/>
        </w:rPr>
        <w:t xml:space="preserve"> dengan </w:t>
      </w:r>
      <w:r w:rsidR="000E27D8" w:rsidRPr="000E27D8">
        <w:rPr>
          <w:rFonts w:ascii="Garamond" w:eastAsia="Times New Roman" w:hAnsi="Garamond" w:cs="Arial"/>
          <w:b/>
          <w:bCs/>
          <w:i/>
          <w:iCs/>
          <w:sz w:val="26"/>
          <w:szCs w:val="26"/>
        </w:rPr>
        <w:t>R</w:t>
      </w:r>
      <w:proofErr w:type="spellStart"/>
      <w:r w:rsidRPr="000E27D8">
        <w:rPr>
          <w:rFonts w:ascii="Garamond" w:eastAsia="Times New Roman" w:hAnsi="Garamond" w:cs="Arial"/>
          <w:b/>
          <w:bCs/>
          <w:i/>
          <w:iCs/>
          <w:sz w:val="26"/>
          <w:szCs w:val="26"/>
          <w:lang w:val="id-ID"/>
        </w:rPr>
        <w:t>eward</w:t>
      </w:r>
      <w:proofErr w:type="spellEnd"/>
      <w:r w:rsidRPr="000E27D8">
        <w:rPr>
          <w:rFonts w:ascii="Garamond" w:eastAsia="Times New Roman" w:hAnsi="Garamond" w:cs="Arial"/>
          <w:b/>
          <w:bCs/>
          <w:i/>
          <w:iCs/>
          <w:sz w:val="26"/>
          <w:szCs w:val="26"/>
          <w:lang w:val="id-ID"/>
        </w:rPr>
        <w:t xml:space="preserve"> dan </w:t>
      </w:r>
      <w:r w:rsidR="000E27D8" w:rsidRPr="000E27D8">
        <w:rPr>
          <w:rFonts w:ascii="Garamond" w:eastAsia="Times New Roman" w:hAnsi="Garamond" w:cs="Arial"/>
          <w:b/>
          <w:bCs/>
          <w:i/>
          <w:iCs/>
          <w:sz w:val="26"/>
          <w:szCs w:val="26"/>
        </w:rPr>
        <w:t>P</w:t>
      </w:r>
      <w:proofErr w:type="spellStart"/>
      <w:r w:rsidRPr="000E27D8">
        <w:rPr>
          <w:rFonts w:ascii="Garamond" w:eastAsia="Times New Roman" w:hAnsi="Garamond" w:cs="Arial"/>
          <w:b/>
          <w:bCs/>
          <w:i/>
          <w:iCs/>
          <w:sz w:val="26"/>
          <w:szCs w:val="26"/>
          <w:lang w:val="id-ID"/>
        </w:rPr>
        <w:t>unishment</w:t>
      </w:r>
      <w:proofErr w:type="spellEnd"/>
    </w:p>
    <w:p w14:paraId="16A02400" w14:textId="77777777" w:rsidR="00F37D3B" w:rsidRPr="00B41AD9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Berangkat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surat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Zalzalah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7-8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penulis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="Times New Roman"/>
          <w:sz w:val="26"/>
          <w:szCs w:val="26"/>
          <w:lang w:val="id-ID"/>
        </w:rPr>
        <w:t>berkesimpulan</w:t>
      </w:r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gambaran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semua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dibalas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sesuai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amal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sebagaimana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penjelasan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para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mufasirin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dibawah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>:</w:t>
      </w:r>
    </w:p>
    <w:p w14:paraId="1891DA10" w14:textId="77777777" w:rsidR="00F37D3B" w:rsidRPr="000E27D8" w:rsidRDefault="00F37D3B" w:rsidP="000E27D8">
      <w:pPr>
        <w:spacing w:before="240" w:after="60" w:line="276" w:lineRule="auto"/>
        <w:jc w:val="both"/>
        <w:rPr>
          <w:rFonts w:ascii="Garamond" w:hAnsi="Garamond" w:cs="Times New Roman"/>
          <w:i/>
          <w:iCs/>
          <w:sz w:val="26"/>
          <w:szCs w:val="26"/>
          <w:lang w:val="id-ID"/>
        </w:rPr>
      </w:pPr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 xml:space="preserve">Tafsir </w:t>
      </w:r>
      <w:proofErr w:type="spellStart"/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>al</w:t>
      </w:r>
      <w:proofErr w:type="spellEnd"/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 xml:space="preserve"> Maraghi</w:t>
      </w:r>
    </w:p>
    <w:p w14:paraId="35F32484" w14:textId="44A669B1" w:rsid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Menurut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Ahmad Mustafa al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Maraghi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perbuatan-perbuatan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dilakukan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kaum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kafir,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bisa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menyelamatkan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dirinya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siksa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karena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kafirnuya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Karena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kafirnya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mereka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tetap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langgeng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penghuni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neraka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keadaan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sengsara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secara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terus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menerus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Dan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dimaksud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al-Qur’an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menyatakan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amal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kaum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kafir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dilebur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bisa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menyelamatkan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untuk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dirinya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amal-amal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tersbut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bisa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menyelamatkan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dirinya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siksa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karena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kekafirnyannya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Sekalipun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siksaan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diperingan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karena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dosa-dosa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dilakukan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selain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dosa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disebabakan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oleh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kekafirnya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Sedang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dosa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disebabkan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sikap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kafir,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sama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sekali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bisa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diperingan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Kepastian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berdasarkan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firman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artinya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>:</w:t>
      </w:r>
    </w:p>
    <w:p w14:paraId="08592346" w14:textId="0629CE84" w:rsidR="00F37D3B" w:rsidRPr="000E27D8" w:rsidRDefault="000E27D8" w:rsidP="000E27D8">
      <w:pPr>
        <w:pStyle w:val="ListParagraph"/>
        <w:spacing w:after="120" w:line="240" w:lineRule="auto"/>
        <w:ind w:left="426" w:hanging="142"/>
        <w:contextualSpacing w:val="0"/>
        <w:jc w:val="both"/>
        <w:rPr>
          <w:rFonts w:ascii="Garamond" w:hAnsi="Garamond" w:cstheme="majorBidi"/>
          <w:sz w:val="26"/>
          <w:szCs w:val="26"/>
        </w:rPr>
      </w:pPr>
      <w:r>
        <w:rPr>
          <w:rFonts w:ascii="Garamond" w:hAnsi="Garamond" w:cstheme="majorBidi"/>
          <w:sz w:val="26"/>
          <w:szCs w:val="26"/>
        </w:rPr>
        <w:t>“</w:t>
      </w:r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Kami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akan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memasang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timbangan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yang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tepat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pada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hari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kiamat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,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Maka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Tiadalah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r w:rsidR="00F37D3B" w:rsidRPr="000E27D8">
        <w:rPr>
          <w:rFonts w:ascii="Garamond" w:eastAsia="Times New Roman" w:hAnsi="Garamond" w:cs="Arial"/>
          <w:i/>
          <w:iCs/>
          <w:sz w:val="26"/>
          <w:szCs w:val="26"/>
          <w:lang w:val="id-ID"/>
        </w:rPr>
        <w:t>dirugikan</w:t>
      </w:r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seseorang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barang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sedikitpun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. dan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jika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(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amalan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itu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)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lastRenderedPageBreak/>
        <w:t>hanya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seberat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biji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sawipun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pasti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Kami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mendatangkan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(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pahala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)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nya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. dan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cukuplah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Kami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sebagai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Pembuat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perhitungan</w:t>
      </w:r>
      <w:proofErr w:type="spellEnd"/>
      <w:r w:rsidR="00F37D3B" w:rsidRPr="000E27D8">
        <w:rPr>
          <w:rFonts w:ascii="Garamond" w:hAnsi="Garamond" w:cstheme="majorBidi"/>
          <w:i/>
          <w:iCs/>
          <w:sz w:val="26"/>
          <w:szCs w:val="26"/>
        </w:rPr>
        <w:t>.</w:t>
      </w:r>
      <w:r>
        <w:rPr>
          <w:rFonts w:ascii="Garamond" w:hAnsi="Garamond" w:cstheme="majorBidi"/>
          <w:i/>
          <w:iCs/>
          <w:sz w:val="26"/>
          <w:szCs w:val="26"/>
        </w:rPr>
        <w:t>”</w:t>
      </w:r>
    </w:p>
    <w:p w14:paraId="5CCC09BF" w14:textId="07B1A227" w:rsidR="00F37D3B" w:rsidRPr="00B41AD9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Firman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di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berbunyi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i/>
          <w:iCs/>
          <w:sz w:val="26"/>
          <w:szCs w:val="26"/>
        </w:rPr>
        <w:t>fala</w:t>
      </w:r>
      <w:proofErr w:type="spellEnd"/>
      <w:r w:rsidRPr="00B41AD9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i/>
          <w:iCs/>
          <w:sz w:val="26"/>
          <w:szCs w:val="26"/>
        </w:rPr>
        <w:t>tuzlamu</w:t>
      </w:r>
      <w:proofErr w:type="spellEnd"/>
      <w:r w:rsidRPr="00B41AD9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i/>
          <w:iCs/>
          <w:sz w:val="26"/>
          <w:szCs w:val="26"/>
        </w:rPr>
        <w:t>nafsun</w:t>
      </w:r>
      <w:proofErr w:type="spellEnd"/>
      <w:r w:rsidRPr="00B41AD9">
        <w:rPr>
          <w:rFonts w:ascii="Garamond" w:hAnsi="Garamond" w:cstheme="majorBidi"/>
          <w:i/>
          <w:iCs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i/>
          <w:iCs/>
          <w:sz w:val="26"/>
          <w:szCs w:val="26"/>
        </w:rPr>
        <w:t>syai’an</w:t>
      </w:r>
      <w:proofErr w:type="spellEnd"/>
      <w:r w:rsid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r w:rsidRPr="00B41AD9">
        <w:rPr>
          <w:rFonts w:ascii="Garamond" w:hAnsi="Garamond" w:cstheme="majorBidi"/>
          <w:sz w:val="26"/>
          <w:szCs w:val="26"/>
        </w:rPr>
        <w:t>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dirugikan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seseorang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barang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sedikit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pun),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menunjukkan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pengertian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cukup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jelas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kaum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mu’min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maupun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kafir,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sama-sama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diperlakukan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secara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adil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>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hisab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>-an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perhitungan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amal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),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setiap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individu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pasti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menerima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balasan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kelak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kiamat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Sebuah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riwayat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mengatakan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Hatim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serorang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dermawan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masa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jahiliyah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diringankan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siksannya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karena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kedermawanan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Abu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Lahab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diringankan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sisksanya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karena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ikut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bergembira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ketika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Muhammad SAW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dilahirkan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dunia.</w:t>
      </w:r>
      <w:r w:rsidRPr="00B41AD9">
        <w:rPr>
          <w:rStyle w:val="FootnoteReference"/>
          <w:rFonts w:ascii="Garamond" w:hAnsi="Garamond" w:cstheme="majorBidi"/>
          <w:sz w:val="26"/>
          <w:szCs w:val="26"/>
        </w:rPr>
        <w:t xml:space="preserve"> </w:t>
      </w:r>
      <w:r w:rsidRPr="00B41AD9">
        <w:rPr>
          <w:rFonts w:ascii="Garamond" w:hAnsi="Garamond" w:cstheme="majorBidi"/>
          <w:sz w:val="26"/>
          <w:szCs w:val="26"/>
        </w:rPr>
        <w:t xml:space="preserve"> (Ahmad Mustafa al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Maraghi</w:t>
      </w:r>
      <w:proofErr w:type="spellEnd"/>
      <w:r w:rsidRPr="00B41AD9">
        <w:rPr>
          <w:rFonts w:ascii="Garamond" w:hAnsi="Garamond" w:cstheme="majorBidi"/>
          <w:sz w:val="26"/>
          <w:szCs w:val="26"/>
        </w:rPr>
        <w:t>, 1993: 384-385)</w:t>
      </w:r>
    </w:p>
    <w:p w14:paraId="1A9EC978" w14:textId="77777777" w:rsidR="00F37D3B" w:rsidRPr="00B41AD9" w:rsidRDefault="00F37D3B" w:rsidP="000E27D8">
      <w:pPr>
        <w:spacing w:before="240" w:after="60" w:line="276" w:lineRule="auto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>Tafsir</w:t>
      </w:r>
      <w:r w:rsidRPr="00B41AD9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i/>
          <w:iCs/>
          <w:sz w:val="26"/>
          <w:szCs w:val="26"/>
        </w:rPr>
        <w:t xml:space="preserve">fi </w:t>
      </w:r>
      <w:proofErr w:type="spellStart"/>
      <w:r w:rsidRPr="000E27D8">
        <w:rPr>
          <w:rFonts w:ascii="Garamond" w:hAnsi="Garamond" w:cstheme="majorBidi"/>
          <w:i/>
          <w:iCs/>
          <w:sz w:val="26"/>
          <w:szCs w:val="26"/>
        </w:rPr>
        <w:t>Zhilalil</w:t>
      </w:r>
      <w:proofErr w:type="spellEnd"/>
      <w:r w:rsidRPr="000E27D8">
        <w:rPr>
          <w:rFonts w:ascii="Garamond" w:hAnsi="Garamond" w:cstheme="majorBidi"/>
          <w:i/>
          <w:iCs/>
          <w:sz w:val="26"/>
          <w:szCs w:val="26"/>
        </w:rPr>
        <w:t xml:space="preserve"> Qur’an</w:t>
      </w:r>
    </w:p>
    <w:p w14:paraId="1B70C604" w14:textId="66EC0FEA" w:rsidR="00F37D3B" w:rsidRP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Menurut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Sayid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Quthb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kabaiakan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kejahatan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dilumpuhkan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ukuran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seberat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Zahra pun,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dihadirkan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dilihat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oleh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pelakunya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diperoleh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balasannya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demikian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boleh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meremehkan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sedikit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amal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perbuatannya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atau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jelek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juga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boleh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mengatakan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“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Cuma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kecil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diperhitungkan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ditimbang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”.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Hendaklah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merasa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takut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menghadapi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semua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perbuatan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yakni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seperti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takutnya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menghadapi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timbangan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cermat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dapat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menimbang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ringannya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Zahra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Timbangan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tidak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dijumpai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bandingan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padanannnya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di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bumi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melainkan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beriman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takut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penimbangan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kejelekan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mesti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seberat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Zahra. Sayyid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Quthb</w:t>
      </w:r>
      <w:proofErr w:type="spellEnd"/>
      <w:r w:rsidRPr="000E27D8">
        <w:rPr>
          <w:rFonts w:ascii="Garamond" w:hAnsi="Garamond" w:cstheme="majorBidi"/>
          <w:sz w:val="26"/>
          <w:szCs w:val="26"/>
        </w:rPr>
        <w:t>, 2001: 325-326)</w:t>
      </w:r>
    </w:p>
    <w:p w14:paraId="50694126" w14:textId="77777777" w:rsidR="00F37D3B" w:rsidRPr="000E27D8" w:rsidRDefault="00F37D3B" w:rsidP="000E27D8">
      <w:pPr>
        <w:spacing w:before="240" w:after="60" w:line="276" w:lineRule="auto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hAnsi="Garamond" w:cs="Times New Roman"/>
          <w:i/>
          <w:iCs/>
          <w:sz w:val="26"/>
          <w:szCs w:val="26"/>
          <w:lang w:val="id-ID"/>
        </w:rPr>
        <w:t>Tafsir</w:t>
      </w:r>
      <w:r w:rsidRP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i/>
          <w:iCs/>
          <w:sz w:val="26"/>
          <w:szCs w:val="26"/>
        </w:rPr>
        <w:t>al-</w:t>
      </w:r>
      <w:proofErr w:type="spellStart"/>
      <w:r w:rsidRPr="000E27D8">
        <w:rPr>
          <w:rFonts w:ascii="Garamond" w:hAnsi="Garamond" w:cstheme="majorBidi"/>
          <w:i/>
          <w:iCs/>
          <w:sz w:val="26"/>
          <w:szCs w:val="26"/>
        </w:rPr>
        <w:t>Wasith</w:t>
      </w:r>
      <w:proofErr w:type="spellEnd"/>
    </w:p>
    <w:p w14:paraId="70F52365" w14:textId="77777777" w:rsidR="00F37D3B" w:rsidRPr="00B41AD9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Menurut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Wahbah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Zuhaili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tersebut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memberitahukan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melakukan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suatu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pasti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melihat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sedikit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banyak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Orang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mukmin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melihat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secara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keseluruhan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sementara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 kafir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melihat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apapun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diakherat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karena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disegerakan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dunia. Imam Ahmad, Muslim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lainnya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meriwayatkan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Aisyah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ra.,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lastRenderedPageBreak/>
        <w:t>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berkata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>: “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bertanya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wahai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Rasululloh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bagaimana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menurutmu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dilakukan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Abdulloh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bin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Jud’an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seperti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menyambung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tali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silaturahim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apakah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mendapatkan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pahala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?”,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beliau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menjawab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>: “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”. Karena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samasekali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pernah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mengucap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“Rabb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ampunilah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kesalahanku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pada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kiamat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.”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Wahbah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az-Zuhaili</w:t>
      </w:r>
      <w:proofErr w:type="spellEnd"/>
      <w:r w:rsidRPr="00B41AD9">
        <w:rPr>
          <w:rFonts w:ascii="Garamond" w:hAnsi="Garamond" w:cstheme="majorBidi"/>
          <w:sz w:val="26"/>
          <w:szCs w:val="26"/>
        </w:rPr>
        <w:t>, 2013: 868-869)</w:t>
      </w:r>
    </w:p>
    <w:p w14:paraId="6A2D5313" w14:textId="127D6601" w:rsidR="00F37D3B" w:rsidRPr="000E27D8" w:rsidRDefault="00F37D3B" w:rsidP="000E27D8">
      <w:pPr>
        <w:spacing w:before="240" w:after="60" w:line="240" w:lineRule="auto"/>
        <w:jc w:val="both"/>
        <w:rPr>
          <w:rFonts w:ascii="Garamond" w:hAnsi="Garamond"/>
          <w:b/>
          <w:bCs/>
          <w:sz w:val="26"/>
          <w:szCs w:val="26"/>
        </w:rPr>
      </w:pPr>
      <w:proofErr w:type="spellStart"/>
      <w:r w:rsidRPr="000E27D8">
        <w:rPr>
          <w:rFonts w:ascii="Garamond" w:hAnsi="Garamond"/>
          <w:b/>
          <w:bCs/>
          <w:sz w:val="26"/>
          <w:szCs w:val="26"/>
        </w:rPr>
        <w:t>Dalil</w:t>
      </w:r>
      <w:proofErr w:type="spellEnd"/>
      <w:r w:rsidRPr="000E27D8">
        <w:rPr>
          <w:rFonts w:ascii="Garamond" w:hAnsi="Garamond"/>
          <w:b/>
          <w:bCs/>
          <w:sz w:val="26"/>
          <w:szCs w:val="26"/>
        </w:rPr>
        <w:t xml:space="preserve"> </w:t>
      </w:r>
      <w:r w:rsidRPr="000E27D8">
        <w:rPr>
          <w:rFonts w:ascii="Garamond" w:hAnsi="Garamond"/>
          <w:b/>
          <w:bCs/>
          <w:i/>
          <w:iCs/>
          <w:sz w:val="26"/>
          <w:szCs w:val="26"/>
        </w:rPr>
        <w:t>Reward</w:t>
      </w:r>
      <w:r w:rsidRPr="000E27D8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/>
          <w:b/>
          <w:bCs/>
          <w:sz w:val="26"/>
          <w:szCs w:val="26"/>
        </w:rPr>
        <w:t>dalam</w:t>
      </w:r>
      <w:proofErr w:type="spellEnd"/>
      <w:r w:rsidRPr="000E27D8">
        <w:rPr>
          <w:rFonts w:ascii="Garamond" w:hAnsi="Garamond"/>
          <w:b/>
          <w:bCs/>
          <w:sz w:val="26"/>
          <w:szCs w:val="26"/>
        </w:rPr>
        <w:t xml:space="preserve"> Al-Qur’an</w:t>
      </w:r>
    </w:p>
    <w:p w14:paraId="67D900A1" w14:textId="77777777" w:rsidR="00F37D3B" w:rsidRPr="00B41AD9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bahasa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Arab, </w:t>
      </w:r>
      <w:r w:rsidRPr="00B41AD9">
        <w:rPr>
          <w:rFonts w:ascii="Garamond" w:hAnsi="Garamond" w:cstheme="majorBidi"/>
          <w:i/>
          <w:iCs/>
          <w:sz w:val="26"/>
          <w:szCs w:val="26"/>
        </w:rPr>
        <w:t>reward</w:t>
      </w:r>
      <w:r w:rsidRPr="00B41AD9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diistilahkan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i/>
          <w:iCs/>
          <w:sz w:val="26"/>
          <w:szCs w:val="26"/>
        </w:rPr>
        <w:t>tsawab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Kata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banyak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ditemukan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al-Qur’an,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khususnya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ketika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membicarakan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tentang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diterima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oleh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seseorang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dunia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maupun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akhirat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amal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Kata </w:t>
      </w:r>
      <w:proofErr w:type="spellStart"/>
      <w:r w:rsidRPr="00B41AD9">
        <w:rPr>
          <w:rFonts w:ascii="Garamond" w:hAnsi="Garamond" w:cstheme="majorBidi"/>
          <w:i/>
          <w:iCs/>
          <w:sz w:val="26"/>
          <w:szCs w:val="26"/>
        </w:rPr>
        <w:t>tsawab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selalu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diterjemahkan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balasan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Seiring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makna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dimaksud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tsawab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kaitannya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pemberian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ganjaran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perilaku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</w:p>
    <w:p w14:paraId="335B764F" w14:textId="5B2EE2B5" w:rsidR="00F37D3B" w:rsidRPr="00B41AD9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al-Qur’an Allah SWT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menuliskan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kata reward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secara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eksplisit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tertuju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sebuah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pemaknaan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melainkan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kalimat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gunakan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al-Qur’an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sebuah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dibalas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sebagaimana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menjanjikan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r w:rsidRPr="00B41AD9">
        <w:rPr>
          <w:rFonts w:ascii="Garamond" w:hAnsi="Garamond" w:cstheme="majorBidi"/>
          <w:i/>
          <w:iCs/>
          <w:sz w:val="26"/>
          <w:szCs w:val="26"/>
        </w:rPr>
        <w:t>reward</w:t>
      </w:r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surat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ali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Imran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148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umat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(QS, Ali Imran: 148) Ayat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tersebut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secara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langsung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merupakan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bentuk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pengakuan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pemberian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pahala</w:t>
      </w:r>
      <w:proofErr w:type="spellEnd"/>
      <w:r w:rsidRPr="00B41AD9">
        <w:rPr>
          <w:rFonts w:ascii="Garamond" w:hAnsi="Garamond" w:cstheme="majorBidi"/>
          <w:sz w:val="26"/>
          <w:szCs w:val="26"/>
        </w:rPr>
        <w:t>/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rangka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pembinaan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umat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Kaitan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r w:rsidRPr="00B41AD9">
        <w:rPr>
          <w:rFonts w:ascii="Garamond" w:hAnsi="Garamond" w:cstheme="majorBidi"/>
          <w:i/>
          <w:iCs/>
          <w:sz w:val="26"/>
          <w:szCs w:val="26"/>
        </w:rPr>
        <w:t>reward</w:t>
      </w:r>
      <w:r w:rsidRPr="00B41AD9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seperti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penulis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sebutkan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diatas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reward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sebatas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materi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benda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melainkan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juga non-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materi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pujian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penghargaan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lain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sebagainya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surat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an-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najm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: 31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dikemukakan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metode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pujian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kata lain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metode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bertujuan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merangsang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motivasi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untuk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lebih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bergairah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bersemangat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mengikuti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pembelajaran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proses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terima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</w:p>
    <w:p w14:paraId="56D6858C" w14:textId="30BC1851" w:rsidR="00F37D3B" w:rsidRPr="00B41AD9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Perlu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digaris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bawahi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tersebut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kita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kebebasan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memilih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sesuatu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sendiri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menciptakan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behak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mengaturnya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semua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genggaman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kekuasaannya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Sehingga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kalau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menghendaki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niscaya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kamu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lastRenderedPageBreak/>
        <w:t>beriman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memeluk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agamnyanya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tetapi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balasan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yakni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(punishment)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setimpal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orang-orang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jahat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disebabkan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mereka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kerjakan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balasan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orang-orang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yakni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surge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terlukisakan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kata-kata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keindahan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kenikmatannya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Itulah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sebabnya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satu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reward dan punishment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bagi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dunia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mendapatkan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reward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berupa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ganjaran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sebaliknya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jahat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mendapatkan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berupa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teguran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supaya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cepat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bertobat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meninggalan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kebatilan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</w:p>
    <w:p w14:paraId="3CCE4FE1" w14:textId="1D7834C6" w:rsidR="00F37D3B" w:rsidRPr="000E27D8" w:rsidRDefault="00F37D3B" w:rsidP="000524CB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B41AD9">
        <w:rPr>
          <w:rFonts w:ascii="Garamond" w:hAnsi="Garamond" w:cstheme="majorBidi"/>
          <w:sz w:val="26"/>
          <w:szCs w:val="26"/>
        </w:rPr>
        <w:t xml:space="preserve">Jika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dikaitkan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dunia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gambaran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kebebesan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memilih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kemana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hendak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melangkah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jika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memilih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patuh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gurunya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sang guru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pasti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reward,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namun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sebaliknya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jika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memilih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melawan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perintah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guru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sang guru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punshiment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setimpal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lakukan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 (Al-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Zalzalah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>: 7-8)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Selain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ayat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diatas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Allah SWT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gambaran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metode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reward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yakni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apabila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melakukan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suatu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dibalas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pula. (QS,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Ar</w:t>
      </w:r>
      <w:proofErr w:type="spellEnd"/>
      <w:r w:rsidRPr="000E27D8">
        <w:rPr>
          <w:rFonts w:ascii="Garamond" w:hAnsi="Garamond" w:cstheme="majorBidi"/>
          <w:sz w:val="26"/>
          <w:szCs w:val="26"/>
        </w:rPr>
        <w:t>-Rahman: 60)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Sebetulnya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yang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dilakukan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oleh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adalah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untuk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sendiri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sebagaimana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firmanya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524CB">
        <w:rPr>
          <w:rFonts w:ascii="Garamond" w:hAnsi="Garamond" w:cstheme="majorBidi"/>
          <w:sz w:val="26"/>
          <w:szCs w:val="26"/>
        </w:rPr>
        <w:t>dalam</w:t>
      </w:r>
      <w:proofErr w:type="spellEnd"/>
      <w:r w:rsidR="000524CB">
        <w:rPr>
          <w:rFonts w:ascii="Garamond" w:hAnsi="Garamond" w:cstheme="majorBidi"/>
          <w:sz w:val="26"/>
          <w:szCs w:val="26"/>
        </w:rPr>
        <w:t xml:space="preserve"> Al-Qur’an </w:t>
      </w:r>
      <w:r w:rsidRPr="00B41AD9">
        <w:rPr>
          <w:rFonts w:ascii="Garamond" w:hAnsi="Garamond" w:cstheme="majorBidi"/>
          <w:sz w:val="26"/>
          <w:szCs w:val="26"/>
        </w:rPr>
        <w:t>Al-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Jaatsyiah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>: 1</w:t>
      </w:r>
      <w:r w:rsidR="000524CB">
        <w:rPr>
          <w:rFonts w:ascii="Garamond" w:hAnsi="Garamond" w:cstheme="majorBidi"/>
          <w:sz w:val="26"/>
          <w:szCs w:val="26"/>
        </w:rPr>
        <w:t>5</w:t>
      </w:r>
    </w:p>
    <w:p w14:paraId="5F360D5D" w14:textId="51DB473C" w:rsidR="00F37D3B" w:rsidRPr="000E27D8" w:rsidRDefault="00F37D3B" w:rsidP="000524CB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penulis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dapat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menyimpul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beberapa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janji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mencoba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mengkaitkannya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dunia </w:t>
      </w:r>
      <w:r w:rsidR="000E27D8">
        <w:rPr>
          <w:rFonts w:ascii="Garamond" w:hAnsi="Garamond" w:cstheme="majorBidi"/>
          <w:sz w:val="26"/>
          <w:szCs w:val="26"/>
        </w:rPr>
        <w:t xml:space="preserve">Pendidikan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antara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lain</w:t>
      </w:r>
      <w:r w:rsidRPr="00B41AD9">
        <w:rPr>
          <w:rFonts w:ascii="Garamond" w:hAnsi="Garamond" w:cstheme="majorBidi"/>
          <w:sz w:val="26"/>
          <w:szCs w:val="26"/>
        </w:rPr>
        <w:t>: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sz w:val="26"/>
          <w:szCs w:val="26"/>
        </w:rPr>
        <w:t xml:space="preserve">Allah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reward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berupa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hikmah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ilmu</w:t>
      </w:r>
      <w:proofErr w:type="spellEnd"/>
      <w:r w:rsidR="000524CB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524CB">
        <w:rPr>
          <w:rFonts w:ascii="Garamond" w:hAnsi="Garamond" w:cstheme="majorBidi"/>
          <w:sz w:val="26"/>
          <w:szCs w:val="26"/>
        </w:rPr>
        <w:t>tertuang</w:t>
      </w:r>
      <w:proofErr w:type="spellEnd"/>
      <w:r w:rsidR="000524CB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524CB">
        <w:rPr>
          <w:rFonts w:ascii="Garamond" w:hAnsi="Garamond" w:cstheme="majorBidi"/>
          <w:sz w:val="26"/>
          <w:szCs w:val="26"/>
        </w:rPr>
        <w:t>dalam</w:t>
      </w:r>
      <w:proofErr w:type="spellEnd"/>
      <w:r w:rsidR="000524CB">
        <w:rPr>
          <w:rFonts w:ascii="Garamond" w:hAnsi="Garamond" w:cstheme="majorBidi"/>
          <w:sz w:val="26"/>
          <w:szCs w:val="26"/>
        </w:rPr>
        <w:t xml:space="preserve"> Al-Qur’an</w:t>
      </w:r>
      <w:r w:rsidR="000E27D8" w:rsidRPr="000524CB">
        <w:rPr>
          <w:rFonts w:ascii="Garamond" w:hAnsi="Garamond" w:cstheme="majorBidi"/>
          <w:i/>
          <w:iCs/>
          <w:sz w:val="26"/>
          <w:szCs w:val="26"/>
        </w:rPr>
        <w:t xml:space="preserve"> </w:t>
      </w:r>
      <w:r w:rsidRPr="000524CB">
        <w:rPr>
          <w:rFonts w:ascii="Garamond" w:hAnsi="Garamond" w:cstheme="majorBidi"/>
          <w:sz w:val="26"/>
          <w:szCs w:val="26"/>
        </w:rPr>
        <w:t>(Yusuf: 22)</w:t>
      </w:r>
      <w:r w:rsidR="000524CB">
        <w:rPr>
          <w:rFonts w:ascii="Garamond" w:hAnsi="Garamond" w:cstheme="majorBidi"/>
          <w:sz w:val="26"/>
          <w:szCs w:val="26"/>
        </w:rPr>
        <w:t>;</w:t>
      </w:r>
      <w:r w:rsidRPr="000524CB">
        <w:rPr>
          <w:rFonts w:ascii="Garamond" w:hAnsi="Garamond" w:cstheme="majorBidi"/>
          <w:i/>
          <w:iCs/>
          <w:sz w:val="26"/>
          <w:szCs w:val="26"/>
        </w:rPr>
        <w:t xml:space="preserve"> </w:t>
      </w:r>
      <w:r w:rsidRPr="000524CB">
        <w:rPr>
          <w:rFonts w:ascii="Garamond" w:hAnsi="Garamond" w:cstheme="majorBidi"/>
          <w:sz w:val="26"/>
          <w:szCs w:val="26"/>
        </w:rPr>
        <w:t>(Al-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Qashahs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14)</w:t>
      </w:r>
      <w:r w:rsidR="000524CB">
        <w:rPr>
          <w:rFonts w:ascii="Garamond" w:hAnsi="Garamond" w:cstheme="majorBidi"/>
          <w:sz w:val="26"/>
          <w:szCs w:val="26"/>
        </w:rPr>
        <w:t xml:space="preserve">; </w:t>
      </w:r>
      <w:r w:rsidRPr="000524CB">
        <w:rPr>
          <w:rFonts w:ascii="Garamond" w:hAnsi="Garamond" w:cstheme="majorBidi"/>
          <w:sz w:val="26"/>
          <w:szCs w:val="26"/>
        </w:rPr>
        <w:t>(al-Baqarah: 269)</w:t>
      </w:r>
      <w:r w:rsidR="000524CB">
        <w:rPr>
          <w:rFonts w:ascii="Garamond" w:hAnsi="Garamond" w:cstheme="majorBidi"/>
          <w:sz w:val="26"/>
          <w:szCs w:val="26"/>
        </w:rPr>
        <w:t xml:space="preserve">. </w:t>
      </w:r>
      <w:r w:rsidRPr="000E27D8">
        <w:rPr>
          <w:rFonts w:ascii="Garamond" w:hAnsi="Garamond" w:cstheme="majorBidi"/>
          <w:sz w:val="26"/>
          <w:szCs w:val="26"/>
        </w:rPr>
        <w:t xml:space="preserve">Allah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petunjuk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rahmat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Al-Qur’a</w:t>
      </w:r>
      <w:r w:rsidR="000524CB">
        <w:rPr>
          <w:rFonts w:ascii="Garamond" w:hAnsi="Garamond" w:cstheme="majorBidi"/>
          <w:sz w:val="26"/>
          <w:szCs w:val="26"/>
        </w:rPr>
        <w:t>n</w:t>
      </w:r>
      <w:r w:rsidRPr="000524CB">
        <w:rPr>
          <w:rFonts w:ascii="Garamond" w:hAnsi="Garamond" w:cstheme="majorBidi"/>
          <w:i/>
          <w:iCs/>
          <w:sz w:val="26"/>
          <w:szCs w:val="26"/>
        </w:rPr>
        <w:t xml:space="preserve"> </w:t>
      </w:r>
      <w:r w:rsidRPr="000524CB">
        <w:rPr>
          <w:rFonts w:ascii="Garamond" w:hAnsi="Garamond" w:cstheme="majorBidi"/>
          <w:sz w:val="26"/>
          <w:szCs w:val="26"/>
        </w:rPr>
        <w:t>(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Luqman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1-3)</w:t>
      </w:r>
      <w:r w:rsidR="000524CB" w:rsidRPr="000524CB">
        <w:rPr>
          <w:rFonts w:ascii="Garamond" w:hAnsi="Garamond" w:cstheme="majorBidi"/>
          <w:sz w:val="26"/>
          <w:szCs w:val="26"/>
        </w:rPr>
        <w:t>;</w:t>
      </w:r>
      <w:r w:rsidRPr="000524CB">
        <w:rPr>
          <w:rFonts w:ascii="Garamond" w:hAnsi="Garamond" w:cstheme="majorBidi"/>
          <w:sz w:val="26"/>
          <w:szCs w:val="26"/>
        </w:rPr>
        <w:t xml:space="preserve"> (al-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A’raf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56)</w:t>
      </w:r>
      <w:r w:rsidR="000524CB">
        <w:rPr>
          <w:rFonts w:ascii="Garamond" w:hAnsi="Garamond" w:cstheme="majorBidi"/>
          <w:i/>
          <w:iCs/>
          <w:sz w:val="26"/>
          <w:szCs w:val="26"/>
        </w:rPr>
        <w:t xml:space="preserve">. </w:t>
      </w:r>
      <w:r w:rsidRPr="00B41AD9">
        <w:rPr>
          <w:rFonts w:ascii="Garamond" w:hAnsi="Garamond" w:cstheme="majorBidi"/>
          <w:sz w:val="26"/>
          <w:szCs w:val="26"/>
        </w:rPr>
        <w:t xml:space="preserve">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mengahapus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kesalah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kita</w:t>
      </w:r>
      <w:proofErr w:type="spellEnd"/>
      <w:r w:rsidR="000E27D8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Al-Qur’an</w:t>
      </w:r>
      <w:r w:rsidR="000524CB">
        <w:rPr>
          <w:rFonts w:ascii="Garamond" w:hAnsi="Garamond" w:cstheme="majorBidi"/>
          <w:sz w:val="26"/>
          <w:szCs w:val="26"/>
        </w:rPr>
        <w:t xml:space="preserve"> </w:t>
      </w:r>
      <w:r w:rsidRPr="000524CB">
        <w:rPr>
          <w:rFonts w:ascii="Garamond" w:hAnsi="Garamond" w:cstheme="majorBidi"/>
          <w:sz w:val="26"/>
          <w:szCs w:val="26"/>
        </w:rPr>
        <w:t>(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Huud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14)</w:t>
      </w:r>
      <w:r w:rsidR="000524CB">
        <w:rPr>
          <w:rFonts w:ascii="Garamond" w:hAnsi="Garamond" w:cstheme="majorBidi"/>
          <w:sz w:val="26"/>
          <w:szCs w:val="26"/>
        </w:rPr>
        <w:t xml:space="preserve">. </w:t>
      </w:r>
      <w:r w:rsidRPr="000E27D8">
        <w:rPr>
          <w:rFonts w:ascii="Garamond" w:hAnsi="Garamond" w:cstheme="majorBidi"/>
          <w:sz w:val="26"/>
          <w:szCs w:val="26"/>
        </w:rPr>
        <w:t xml:space="preserve">Allah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balasan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di dunia dan di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akhirat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tang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baik-baik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Al-Qur’an</w:t>
      </w:r>
      <w:r w:rsidR="000524CB">
        <w:rPr>
          <w:rFonts w:ascii="Garamond" w:hAnsi="Garamond" w:cstheme="majorBidi"/>
          <w:sz w:val="26"/>
          <w:szCs w:val="26"/>
        </w:rPr>
        <w:t xml:space="preserve"> </w:t>
      </w:r>
      <w:r w:rsidRPr="000524CB">
        <w:rPr>
          <w:rFonts w:ascii="Garamond" w:hAnsi="Garamond" w:cstheme="majorBidi"/>
          <w:sz w:val="26"/>
          <w:szCs w:val="26"/>
        </w:rPr>
        <w:t>(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Huud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115</w:t>
      </w:r>
      <w:r w:rsidR="000524CB">
        <w:rPr>
          <w:rFonts w:ascii="Garamond" w:hAnsi="Garamond" w:cstheme="majorBidi"/>
          <w:sz w:val="26"/>
          <w:szCs w:val="26"/>
        </w:rPr>
        <w:t>); (</w:t>
      </w:r>
      <w:proofErr w:type="spellStart"/>
      <w:r w:rsidR="000524CB">
        <w:rPr>
          <w:rFonts w:ascii="Garamond" w:hAnsi="Garamond" w:cstheme="majorBidi"/>
          <w:sz w:val="26"/>
          <w:szCs w:val="26"/>
        </w:rPr>
        <w:t>a</w:t>
      </w:r>
      <w:r w:rsidRPr="000524CB">
        <w:rPr>
          <w:rFonts w:ascii="Garamond" w:hAnsi="Garamond" w:cstheme="majorBidi"/>
          <w:sz w:val="26"/>
          <w:szCs w:val="26"/>
        </w:rPr>
        <w:t>li</w:t>
      </w:r>
      <w:proofErr w:type="spellEnd"/>
      <w:r w:rsidRPr="000524CB">
        <w:rPr>
          <w:rFonts w:ascii="Garamond" w:hAnsi="Garamond" w:cstheme="majorBidi"/>
          <w:sz w:val="26"/>
          <w:szCs w:val="26"/>
        </w:rPr>
        <w:t>-Imran: 148)</w:t>
      </w:r>
      <w:r w:rsidR="000524CB">
        <w:rPr>
          <w:rFonts w:ascii="Garamond" w:hAnsi="Garamond" w:cstheme="majorBidi"/>
          <w:sz w:val="26"/>
          <w:szCs w:val="26"/>
        </w:rPr>
        <w:t>; dan</w:t>
      </w:r>
      <w:r w:rsidRPr="000524CB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ali</w:t>
      </w:r>
      <w:proofErr w:type="spellEnd"/>
      <w:r w:rsidRPr="000524CB">
        <w:rPr>
          <w:rFonts w:ascii="Garamond" w:hAnsi="Garamond" w:cstheme="majorBidi"/>
          <w:sz w:val="26"/>
          <w:szCs w:val="26"/>
        </w:rPr>
        <w:t>-Imran 84-85)</w:t>
      </w:r>
      <w:r w:rsidR="000524CB">
        <w:rPr>
          <w:rFonts w:ascii="Garamond" w:hAnsi="Garamond" w:cstheme="majorBidi"/>
          <w:sz w:val="26"/>
          <w:szCs w:val="26"/>
        </w:rPr>
        <w:t xml:space="preserve">. </w:t>
      </w:r>
      <w:r w:rsidRPr="000E27D8">
        <w:rPr>
          <w:rFonts w:ascii="Garamond" w:hAnsi="Garamond" w:cstheme="majorBidi"/>
          <w:sz w:val="26"/>
          <w:szCs w:val="26"/>
        </w:rPr>
        <w:t xml:space="preserve">Allah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mengabadikan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jasa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kita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untuk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di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jadikan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contoh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oleh orang-orang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kemudian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hal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tertuang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Al-Qur’an</w:t>
      </w:r>
      <w:r w:rsidR="000524CB">
        <w:rPr>
          <w:rFonts w:ascii="Garamond" w:hAnsi="Garamond" w:cstheme="majorBidi"/>
          <w:sz w:val="26"/>
          <w:szCs w:val="26"/>
        </w:rPr>
        <w:t xml:space="preserve"> </w:t>
      </w:r>
      <w:r w:rsidRPr="000524CB">
        <w:rPr>
          <w:rFonts w:ascii="Garamond" w:hAnsi="Garamond" w:cstheme="majorBidi"/>
          <w:sz w:val="26"/>
          <w:szCs w:val="26"/>
        </w:rPr>
        <w:t>(</w:t>
      </w:r>
      <w:r w:rsidR="000E27D8" w:rsidRPr="000524CB">
        <w:rPr>
          <w:rFonts w:ascii="Garamond" w:hAnsi="Garamond" w:cstheme="majorBidi"/>
          <w:sz w:val="26"/>
          <w:szCs w:val="26"/>
        </w:rPr>
        <w:t>A</w:t>
      </w:r>
      <w:r w:rsidRPr="000524CB">
        <w:rPr>
          <w:rFonts w:ascii="Garamond" w:hAnsi="Garamond" w:cstheme="majorBidi"/>
          <w:sz w:val="26"/>
          <w:szCs w:val="26"/>
        </w:rPr>
        <w:t>s-</w:t>
      </w:r>
      <w:proofErr w:type="spellStart"/>
      <w:r w:rsidR="000E27D8" w:rsidRPr="000524CB">
        <w:rPr>
          <w:rFonts w:ascii="Garamond" w:hAnsi="Garamond" w:cstheme="majorBidi"/>
          <w:sz w:val="26"/>
          <w:szCs w:val="26"/>
        </w:rPr>
        <w:t>S</w:t>
      </w:r>
      <w:r w:rsidRPr="000524CB">
        <w:rPr>
          <w:rFonts w:ascii="Garamond" w:hAnsi="Garamond" w:cstheme="majorBidi"/>
          <w:sz w:val="26"/>
          <w:szCs w:val="26"/>
        </w:rPr>
        <w:t>hafat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108-110)</w:t>
      </w:r>
      <w:r w:rsidR="000524CB">
        <w:rPr>
          <w:rFonts w:ascii="Garamond" w:hAnsi="Garamond" w:cstheme="majorBidi"/>
          <w:sz w:val="26"/>
          <w:szCs w:val="26"/>
        </w:rPr>
        <w:t xml:space="preserve">; </w:t>
      </w:r>
      <w:r w:rsidRPr="000524CB">
        <w:rPr>
          <w:rFonts w:ascii="Garamond" w:hAnsi="Garamond" w:cstheme="majorBidi"/>
          <w:sz w:val="26"/>
          <w:szCs w:val="26"/>
        </w:rPr>
        <w:t>(</w:t>
      </w:r>
      <w:r w:rsidR="000E27D8" w:rsidRPr="000524CB">
        <w:rPr>
          <w:rFonts w:ascii="Garamond" w:hAnsi="Garamond" w:cstheme="majorBidi"/>
          <w:sz w:val="26"/>
          <w:szCs w:val="26"/>
        </w:rPr>
        <w:t>A</w:t>
      </w:r>
      <w:r w:rsidRPr="000524CB">
        <w:rPr>
          <w:rFonts w:ascii="Garamond" w:hAnsi="Garamond" w:cstheme="majorBidi"/>
          <w:sz w:val="26"/>
          <w:szCs w:val="26"/>
        </w:rPr>
        <w:t>n-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Nisa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125)</w:t>
      </w:r>
      <w:r w:rsidR="000524CB">
        <w:rPr>
          <w:rFonts w:ascii="Garamond" w:hAnsi="Garamond" w:cstheme="majorBidi"/>
          <w:sz w:val="26"/>
          <w:szCs w:val="26"/>
        </w:rPr>
        <w:t xml:space="preserve">. </w:t>
      </w:r>
      <w:r w:rsidRPr="00B41AD9">
        <w:rPr>
          <w:rFonts w:ascii="Garamond" w:hAnsi="Garamond" w:cstheme="majorBidi"/>
          <w:sz w:val="26"/>
          <w:szCs w:val="26"/>
        </w:rPr>
        <w:t xml:space="preserve">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selalu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lastRenderedPageBreak/>
        <w:t>beserta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orang-orang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bertawa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kepadanya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hal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ini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tertuang</w:t>
      </w:r>
      <w:proofErr w:type="spellEnd"/>
      <w:r w:rsidR="000E27D8"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="000E27D8">
        <w:rPr>
          <w:rFonts w:ascii="Garamond" w:hAnsi="Garamond" w:cstheme="majorBidi"/>
          <w:sz w:val="26"/>
          <w:szCs w:val="26"/>
        </w:rPr>
        <w:t xml:space="preserve"> Al-Qur’an</w:t>
      </w:r>
      <w:r w:rsidR="000524CB">
        <w:rPr>
          <w:rFonts w:ascii="Garamond" w:hAnsi="Garamond" w:cstheme="majorBidi"/>
          <w:sz w:val="26"/>
          <w:szCs w:val="26"/>
        </w:rPr>
        <w:t xml:space="preserve"> </w:t>
      </w:r>
      <w:r w:rsidRPr="000524CB">
        <w:rPr>
          <w:rFonts w:ascii="Garamond" w:hAnsi="Garamond" w:cstheme="majorBidi"/>
          <w:sz w:val="26"/>
          <w:szCs w:val="26"/>
        </w:rPr>
        <w:t>(</w:t>
      </w:r>
      <w:r w:rsidR="000E27D8" w:rsidRPr="000524CB">
        <w:rPr>
          <w:rFonts w:ascii="Garamond" w:hAnsi="Garamond" w:cstheme="majorBidi"/>
          <w:sz w:val="26"/>
          <w:szCs w:val="26"/>
        </w:rPr>
        <w:t>A</w:t>
      </w:r>
      <w:r w:rsidRPr="000524CB">
        <w:rPr>
          <w:rFonts w:ascii="Garamond" w:hAnsi="Garamond" w:cstheme="majorBidi"/>
          <w:sz w:val="26"/>
          <w:szCs w:val="26"/>
        </w:rPr>
        <w:t>l-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Ankabut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69)</w:t>
      </w:r>
      <w:r w:rsidR="000524CB">
        <w:rPr>
          <w:rFonts w:ascii="Garamond" w:hAnsi="Garamond" w:cstheme="majorBidi"/>
          <w:sz w:val="26"/>
          <w:szCs w:val="26"/>
        </w:rPr>
        <w:t>;</w:t>
      </w:r>
      <w:r w:rsidR="000E27D8">
        <w:rPr>
          <w:rFonts w:ascii="Garamond" w:hAnsi="Garamond" w:cstheme="majorBidi"/>
          <w:i/>
          <w:iCs/>
          <w:sz w:val="26"/>
          <w:szCs w:val="26"/>
        </w:rPr>
        <w:t xml:space="preserve"> </w:t>
      </w:r>
      <w:r w:rsidRPr="000E27D8">
        <w:rPr>
          <w:rFonts w:ascii="Garamond" w:hAnsi="Garamond" w:cstheme="majorBidi"/>
          <w:sz w:val="26"/>
          <w:szCs w:val="26"/>
        </w:rPr>
        <w:t>(</w:t>
      </w:r>
      <w:r w:rsidR="000E27D8" w:rsidRPr="000E27D8">
        <w:rPr>
          <w:rFonts w:ascii="Garamond" w:hAnsi="Garamond" w:cstheme="majorBidi"/>
          <w:sz w:val="26"/>
          <w:szCs w:val="26"/>
        </w:rPr>
        <w:t>A</w:t>
      </w:r>
      <w:r w:rsidRPr="000E27D8">
        <w:rPr>
          <w:rFonts w:ascii="Garamond" w:hAnsi="Garamond" w:cstheme="majorBidi"/>
          <w:sz w:val="26"/>
          <w:szCs w:val="26"/>
        </w:rPr>
        <w:t>n-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Nahl</w:t>
      </w:r>
      <w:proofErr w:type="spellEnd"/>
      <w:r w:rsidRPr="000E27D8">
        <w:rPr>
          <w:rFonts w:ascii="Garamond" w:hAnsi="Garamond" w:cstheme="majorBidi"/>
          <w:sz w:val="26"/>
          <w:szCs w:val="26"/>
        </w:rPr>
        <w:t>: 128)</w:t>
      </w:r>
    </w:p>
    <w:p w14:paraId="4B5CF32C" w14:textId="18F5BA10" w:rsidR="00F37D3B" w:rsidRP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Begitu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besar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hadiah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(reward) 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orang-orang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Jika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dikaitkan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dunia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tentu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ini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gambaran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luar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bisa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bagi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sebuah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lembaga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untuk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sebuah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penghargaan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besar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orang-orang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kebaikan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berprestasi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prestasi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tersebut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besar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maupun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kecail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</w:p>
    <w:p w14:paraId="47E9CCC1" w14:textId="2E2B0368" w:rsidR="00F37D3B" w:rsidRPr="00B41AD9" w:rsidRDefault="00F37D3B" w:rsidP="000E27D8">
      <w:pPr>
        <w:spacing w:before="240" w:after="60" w:line="240" w:lineRule="auto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0E27D8">
        <w:rPr>
          <w:rFonts w:ascii="Garamond" w:hAnsi="Garamond"/>
          <w:b/>
          <w:bCs/>
          <w:sz w:val="26"/>
          <w:szCs w:val="26"/>
        </w:rPr>
        <w:t>Dalil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r w:rsidRPr="000E27D8">
        <w:rPr>
          <w:rFonts w:ascii="Garamond" w:hAnsi="Garamond" w:cstheme="majorBidi"/>
          <w:b/>
          <w:bCs/>
          <w:i/>
          <w:iCs/>
          <w:sz w:val="26"/>
          <w:szCs w:val="26"/>
        </w:rPr>
        <w:t>Punishment</w:t>
      </w:r>
      <w:r w:rsidRPr="000E27D8">
        <w:rPr>
          <w:rFonts w:ascii="Garamond" w:hAnsi="Garamond" w:cstheme="majorBidi"/>
          <w:b/>
          <w:bCs/>
          <w:sz w:val="26"/>
          <w:szCs w:val="26"/>
        </w:rPr>
        <w:t xml:space="preserve"> (</w:t>
      </w:r>
      <w:proofErr w:type="spellStart"/>
      <w:r w:rsidRPr="000E27D8">
        <w:rPr>
          <w:rFonts w:ascii="Garamond" w:hAnsi="Garamond" w:cstheme="majorBidi"/>
          <w:b/>
          <w:bCs/>
          <w:sz w:val="26"/>
          <w:szCs w:val="26"/>
        </w:rPr>
        <w:t>Hukuman</w:t>
      </w:r>
      <w:proofErr w:type="spellEnd"/>
      <w:r w:rsidRPr="000E27D8">
        <w:rPr>
          <w:rFonts w:ascii="Garamond" w:hAnsi="Garamond" w:cstheme="majorBidi"/>
          <w:b/>
          <w:bCs/>
          <w:sz w:val="26"/>
          <w:szCs w:val="26"/>
        </w:rPr>
        <w:t xml:space="preserve">) </w:t>
      </w:r>
      <w:proofErr w:type="spellStart"/>
      <w:r w:rsidRPr="000E27D8">
        <w:rPr>
          <w:rFonts w:ascii="Garamond" w:hAnsi="Garamond" w:cstheme="majorBidi"/>
          <w:b/>
          <w:bCs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b/>
          <w:bCs/>
          <w:sz w:val="26"/>
          <w:szCs w:val="26"/>
        </w:rPr>
        <w:t xml:space="preserve"> al-Qur’an</w:t>
      </w:r>
    </w:p>
    <w:p w14:paraId="73617875" w14:textId="05C3B803" w:rsidR="00F37D3B" w:rsidRPr="000E27D8" w:rsidRDefault="00F37D3B" w:rsidP="000E27D8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r w:rsidRPr="000E27D8">
        <w:rPr>
          <w:rFonts w:ascii="Garamond" w:hAnsi="Garamond"/>
          <w:sz w:val="26"/>
          <w:szCs w:val="26"/>
        </w:rPr>
        <w:t>Punishment</w:t>
      </w:r>
      <w:r w:rsidRPr="00B41AD9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al-Qur’an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bahasa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Arab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yaitu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‘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iqab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di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al-Qur’an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disebutkan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kurang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lebih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20 kali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11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surat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di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antaranya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surat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Ali-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Imaran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11, dan al-Anfal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13. Dimana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i’qab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diartikan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siksa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)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ditujukan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balasan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dosa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akitab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jahat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manusia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Islam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I’qab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diartikan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sebagai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preventif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represif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merupakan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balasan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(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)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perbuatan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tidak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peserta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didik</w:t>
      </w:r>
      <w:proofErr w:type="spellEnd"/>
      <w:r w:rsidRPr="00B41AD9">
        <w:rPr>
          <w:rFonts w:ascii="Garamond" w:hAnsi="Garamond" w:cstheme="majorBidi"/>
          <w:sz w:val="26"/>
          <w:szCs w:val="26"/>
        </w:rPr>
        <w:t>.</w:t>
      </w:r>
      <w:r w:rsid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kepada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disyariatkan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Islam. Para fuqaha,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terutama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mempunyai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perhatian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permasalahan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membolehkan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pendidikan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menggunakan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urusan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sholat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kondisi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lainnya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menuntut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hal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demikian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Hanya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saja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menurut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mereka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dtidaklah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mutlak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tanpa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batas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Para fuqaha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telah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membentenginya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berbaiaki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bingkai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agar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dapat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menjamin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itu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memainkan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perannya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dalam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memperbaiki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meluruskan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tingkah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laku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Punishmen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janganlah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menjadi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tujuan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ajang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pelampiasan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amarah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, dan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balas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dendam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kepada</w:t>
      </w:r>
      <w:proofErr w:type="spellEnd"/>
      <w:r w:rsidRPr="000E27D8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E27D8">
        <w:rPr>
          <w:rFonts w:ascii="Garamond" w:hAnsi="Garamond" w:cstheme="majorBidi"/>
          <w:sz w:val="26"/>
          <w:szCs w:val="26"/>
        </w:rPr>
        <w:t>anak</w:t>
      </w:r>
      <w:proofErr w:type="spellEnd"/>
      <w:r w:rsidRPr="000E27D8">
        <w:rPr>
          <w:rFonts w:ascii="Garamond" w:hAnsi="Garamond" w:cstheme="majorBidi"/>
          <w:sz w:val="26"/>
          <w:szCs w:val="26"/>
        </w:rPr>
        <w:t>.</w:t>
      </w:r>
    </w:p>
    <w:p w14:paraId="350C363E" w14:textId="1F0E57E3" w:rsidR="000524CB" w:rsidRPr="000524CB" w:rsidRDefault="00F37D3B" w:rsidP="000524CB">
      <w:pPr>
        <w:pStyle w:val="ListParagraph"/>
        <w:spacing w:after="0" w:line="240" w:lineRule="auto"/>
        <w:ind w:left="0" w:firstLine="397"/>
        <w:jc w:val="both"/>
        <w:rPr>
          <w:rFonts w:ascii="Garamond" w:hAnsi="Garamond" w:cstheme="majorBidi"/>
          <w:sz w:val="26"/>
          <w:szCs w:val="26"/>
        </w:rPr>
      </w:pPr>
      <w:proofErr w:type="spellStart"/>
      <w:r w:rsidRPr="00B41AD9">
        <w:rPr>
          <w:rFonts w:ascii="Garamond" w:hAnsi="Garamond" w:cstheme="majorBidi"/>
          <w:sz w:val="26"/>
          <w:szCs w:val="26"/>
        </w:rPr>
        <w:t>Sebagaimana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sebutkan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di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atas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bahwa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punishment Allah SWT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dalam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al-Qur’an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ditujukan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orang-orang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buat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dosa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melanggar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perintahnya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.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Maka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dengan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demikian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dapat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penulis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simpulkan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beberapa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menurut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penulis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adalah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cara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</w:t>
      </w:r>
      <w:r w:rsidRPr="000524CB">
        <w:rPr>
          <w:rFonts w:ascii="Garamond" w:eastAsia="Times New Roman" w:hAnsi="Garamond" w:cs="Times New Roman"/>
          <w:sz w:val="26"/>
          <w:szCs w:val="26"/>
          <w:lang w:val="id-ID"/>
        </w:rPr>
        <w:t>memberikan</w:t>
      </w:r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teguran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terhadap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hambanya</w:t>
      </w:r>
      <w:proofErr w:type="spellEnd"/>
      <w:r w:rsidR="000524CB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524CB">
        <w:rPr>
          <w:rFonts w:ascii="Garamond" w:hAnsi="Garamond" w:cstheme="majorBidi"/>
          <w:sz w:val="26"/>
          <w:szCs w:val="26"/>
        </w:rPr>
        <w:t>antara</w:t>
      </w:r>
      <w:proofErr w:type="spellEnd"/>
      <w:r w:rsidR="000524CB">
        <w:rPr>
          <w:rFonts w:ascii="Garamond" w:hAnsi="Garamond" w:cstheme="majorBidi"/>
          <w:sz w:val="26"/>
          <w:szCs w:val="26"/>
        </w:rPr>
        <w:t xml:space="preserve"> lain;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Peringatan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dan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Azab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bagi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orang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berplaing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dari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al-Qur’an</w:t>
      </w:r>
      <w:r w:rsidR="000524CB" w:rsidRPr="000524CB">
        <w:rPr>
          <w:rFonts w:ascii="Garamond" w:hAnsi="Garamond" w:cstheme="majorBidi"/>
          <w:sz w:val="26"/>
          <w:szCs w:val="26"/>
        </w:rPr>
        <w:t xml:space="preserve"> </w:t>
      </w:r>
      <w:r w:rsidR="000524CB">
        <w:rPr>
          <w:rFonts w:ascii="Garamond" w:hAnsi="Garamond" w:cstheme="majorBidi"/>
          <w:sz w:val="26"/>
          <w:szCs w:val="26"/>
        </w:rPr>
        <w:t>(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az-Zukhsruf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36-37</w:t>
      </w:r>
      <w:r w:rsidR="000524CB">
        <w:rPr>
          <w:rFonts w:ascii="Garamond" w:hAnsi="Garamond" w:cstheme="majorBidi"/>
          <w:sz w:val="26"/>
          <w:szCs w:val="26"/>
        </w:rPr>
        <w:t xml:space="preserve">);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Hukuman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bagi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orang-orang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Dzalim</w:t>
      </w:r>
      <w:proofErr w:type="spellEnd"/>
      <w:r w:rsidR="000524CB">
        <w:rPr>
          <w:rFonts w:ascii="Garamond" w:hAnsi="Garamond" w:cstheme="majorBidi"/>
          <w:sz w:val="26"/>
          <w:szCs w:val="26"/>
        </w:rPr>
        <w:t xml:space="preserve"> (</w:t>
      </w:r>
      <w:r w:rsidRPr="000524CB">
        <w:rPr>
          <w:rFonts w:ascii="Garamond" w:hAnsi="Garamond" w:cstheme="majorBidi"/>
          <w:sz w:val="26"/>
          <w:szCs w:val="26"/>
        </w:rPr>
        <w:t>al-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a’raf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41</w:t>
      </w:r>
      <w:r w:rsidR="000524CB">
        <w:rPr>
          <w:rFonts w:ascii="Garamond" w:hAnsi="Garamond" w:cstheme="majorBidi"/>
          <w:sz w:val="26"/>
          <w:szCs w:val="26"/>
        </w:rPr>
        <w:t xml:space="preserve">); </w:t>
      </w:r>
      <w:r w:rsidRPr="000524CB">
        <w:rPr>
          <w:rFonts w:ascii="Garamond" w:hAnsi="Garamond" w:cstheme="majorBidi"/>
          <w:sz w:val="26"/>
          <w:szCs w:val="26"/>
        </w:rPr>
        <w:t xml:space="preserve">Allah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menghukum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sesuai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dengan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lastRenderedPageBreak/>
        <w:t>perbuatannya</w:t>
      </w:r>
      <w:proofErr w:type="spellEnd"/>
      <w:r w:rsidR="000524CB">
        <w:rPr>
          <w:rFonts w:ascii="Garamond" w:hAnsi="Garamond" w:cstheme="majorBidi"/>
          <w:sz w:val="26"/>
          <w:szCs w:val="26"/>
        </w:rPr>
        <w:t xml:space="preserve"> (</w:t>
      </w:r>
      <w:r w:rsidRPr="000524CB">
        <w:rPr>
          <w:rFonts w:ascii="Garamond" w:hAnsi="Garamond" w:cstheme="majorBidi"/>
          <w:sz w:val="26"/>
          <w:szCs w:val="26"/>
        </w:rPr>
        <w:t>an-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Nisa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123)</w:t>
      </w:r>
      <w:r w:rsidR="000524CB">
        <w:rPr>
          <w:rFonts w:ascii="Garamond" w:hAnsi="Garamond" w:cstheme="majorBidi"/>
          <w:sz w:val="26"/>
          <w:szCs w:val="26"/>
        </w:rPr>
        <w:t xml:space="preserve">; dan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Balasan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bagi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orang-orang yang 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menyulitkan</w:t>
      </w:r>
      <w:proofErr w:type="spellEnd"/>
      <w:r w:rsidRPr="000524CB">
        <w:rPr>
          <w:rFonts w:ascii="Garamond" w:hAnsi="Garamond" w:cstheme="majorBidi"/>
          <w:sz w:val="26"/>
          <w:szCs w:val="26"/>
        </w:rPr>
        <w:t xml:space="preserve"> orang lain (al-</w:t>
      </w:r>
      <w:proofErr w:type="spellStart"/>
      <w:r w:rsidRPr="000524CB">
        <w:rPr>
          <w:rFonts w:ascii="Garamond" w:hAnsi="Garamond" w:cstheme="majorBidi"/>
          <w:sz w:val="26"/>
          <w:szCs w:val="26"/>
        </w:rPr>
        <w:t>Buruj</w:t>
      </w:r>
      <w:proofErr w:type="spellEnd"/>
      <w:r w:rsidRPr="000524CB">
        <w:rPr>
          <w:rFonts w:ascii="Garamond" w:hAnsi="Garamond" w:cstheme="majorBidi"/>
          <w:sz w:val="26"/>
          <w:szCs w:val="26"/>
        </w:rPr>
        <w:t>: 10)</w:t>
      </w:r>
      <w:r w:rsidR="000524CB">
        <w:rPr>
          <w:rFonts w:ascii="Garamond" w:hAnsi="Garamond" w:cstheme="majorBidi"/>
          <w:sz w:val="26"/>
          <w:szCs w:val="26"/>
        </w:rPr>
        <w:t xml:space="preserve"> </w:t>
      </w:r>
      <w:r w:rsidRPr="00B41AD9">
        <w:rPr>
          <w:rFonts w:ascii="Garamond" w:hAnsi="Garamond" w:cstheme="majorBidi"/>
          <w:sz w:val="26"/>
          <w:szCs w:val="26"/>
        </w:rPr>
        <w:t>Ayat-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ayat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="000524CB">
        <w:rPr>
          <w:rFonts w:ascii="Garamond" w:hAnsi="Garamond" w:cstheme="majorBidi"/>
          <w:sz w:val="26"/>
          <w:szCs w:val="26"/>
        </w:rPr>
        <w:t>tersebut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hanyalah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beberapa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dari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cara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Allah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memberikan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punishment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kepada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orang-orang yang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melanggar</w:t>
      </w:r>
      <w:proofErr w:type="spellEnd"/>
      <w:r w:rsidRPr="00B41AD9">
        <w:rPr>
          <w:rFonts w:ascii="Garamond" w:hAnsi="Garamond" w:cstheme="majorBidi"/>
          <w:sz w:val="26"/>
          <w:szCs w:val="26"/>
        </w:rPr>
        <w:t xml:space="preserve"> </w:t>
      </w:r>
      <w:proofErr w:type="spellStart"/>
      <w:r w:rsidRPr="00B41AD9">
        <w:rPr>
          <w:rFonts w:ascii="Garamond" w:hAnsi="Garamond" w:cstheme="majorBidi"/>
          <w:sz w:val="26"/>
          <w:szCs w:val="26"/>
        </w:rPr>
        <w:t>perintahnya</w:t>
      </w:r>
      <w:proofErr w:type="spellEnd"/>
    </w:p>
    <w:p w14:paraId="158C1B38" w14:textId="20BB654B" w:rsidR="00F37D3B" w:rsidRPr="000524CB" w:rsidRDefault="00F37D3B" w:rsidP="000524CB">
      <w:pPr>
        <w:spacing w:before="240" w:after="60" w:line="240" w:lineRule="auto"/>
        <w:jc w:val="both"/>
        <w:rPr>
          <w:rFonts w:ascii="Garamond" w:hAnsi="Garamond" w:cstheme="majorBidi"/>
          <w:b/>
          <w:bCs/>
          <w:sz w:val="26"/>
          <w:szCs w:val="26"/>
        </w:rPr>
      </w:pPr>
      <w:proofErr w:type="spellStart"/>
      <w:r w:rsidRPr="000524CB">
        <w:rPr>
          <w:rFonts w:ascii="Garamond" w:hAnsi="Garamond" w:cstheme="majorBidi"/>
          <w:b/>
          <w:bCs/>
          <w:sz w:val="26"/>
          <w:szCs w:val="26"/>
        </w:rPr>
        <w:t>Catatan</w:t>
      </w:r>
      <w:proofErr w:type="spellEnd"/>
      <w:r w:rsidRPr="000524CB">
        <w:rPr>
          <w:rFonts w:ascii="Garamond" w:hAnsi="Garamond" w:cstheme="majorBidi"/>
          <w:b/>
          <w:bCs/>
          <w:sz w:val="26"/>
          <w:szCs w:val="26"/>
        </w:rPr>
        <w:t xml:space="preserve"> Akhir</w:t>
      </w:r>
    </w:p>
    <w:p w14:paraId="5029A2C5" w14:textId="59C7A985" w:rsidR="00F37D3B" w:rsidRDefault="00F37D3B" w:rsidP="000524CB">
      <w:pPr>
        <w:pStyle w:val="ListParagraph"/>
        <w:spacing w:after="0" w:line="240" w:lineRule="auto"/>
        <w:ind w:left="0" w:firstLine="397"/>
        <w:jc w:val="both"/>
        <w:rPr>
          <w:rStyle w:val="fontstyle01"/>
          <w:rFonts w:ascii="Garamond" w:hAnsi="Garamond" w:cstheme="majorBidi"/>
          <w:b w:val="0"/>
          <w:bCs/>
          <w:sz w:val="26"/>
          <w:szCs w:val="26"/>
        </w:rPr>
      </w:pP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Penulis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r w:rsidRPr="000524CB">
        <w:rPr>
          <w:rFonts w:cs="Times New Roman"/>
          <w:lang w:val="id-ID"/>
        </w:rPr>
        <w:t>memandang</w:t>
      </w:r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bahwa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al-Qur’an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masih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tetap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relevan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dijadikan</w:t>
      </w:r>
      <w:proofErr w:type="spellEnd"/>
      <w:r>
        <w:rPr>
          <w:rFonts w:ascii="Garamond" w:hAnsi="Garamond" w:cstheme="majorBidi"/>
          <w:b/>
          <w:bCs/>
          <w:color w:val="000000"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rujukan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dunia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pendidikan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.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Sehingga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ayat-ayat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yang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ada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dalam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al-Qur’an</w:t>
      </w:r>
      <w:r>
        <w:rPr>
          <w:rFonts w:ascii="Garamond" w:hAnsi="Garamond" w:cstheme="majorBidi"/>
          <w:b/>
          <w:bCs/>
          <w:color w:val="000000"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sebaiknya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ditafsirkan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dengan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sudut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pandang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yang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lebih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luas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. Punishment dan</w:t>
      </w:r>
      <w:r>
        <w:rPr>
          <w:rFonts w:ascii="Garamond" w:hAnsi="Garamond" w:cstheme="majorBidi"/>
          <w:b/>
          <w:bCs/>
          <w:color w:val="000000"/>
          <w:sz w:val="26"/>
          <w:szCs w:val="26"/>
        </w:rPr>
        <w:t xml:space="preserve"> </w:t>
      </w:r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reward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merupakan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salah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satu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aspek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yang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perlu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dikaji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dalam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r>
        <w:rPr>
          <w:rStyle w:val="fontstyle01"/>
          <w:rFonts w:ascii="Garamond" w:hAnsi="Garamond" w:cstheme="majorBidi"/>
          <w:b w:val="0"/>
          <w:bCs/>
          <w:sz w:val="26"/>
          <w:szCs w:val="26"/>
        </w:rPr>
        <w:t>A</w:t>
      </w:r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l-</w:t>
      </w:r>
      <w:r>
        <w:rPr>
          <w:rStyle w:val="fontstyle01"/>
          <w:rFonts w:ascii="Garamond" w:hAnsi="Garamond" w:cstheme="majorBidi"/>
          <w:b w:val="0"/>
          <w:bCs/>
          <w:sz w:val="26"/>
          <w:szCs w:val="26"/>
        </w:rPr>
        <w:t>Q</w:t>
      </w:r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ur’an.</w:t>
      </w:r>
      <w:r>
        <w:rPr>
          <w:rFonts w:ascii="Garamond" w:hAnsi="Garamond" w:cstheme="majorBidi"/>
          <w:b/>
          <w:bCs/>
          <w:color w:val="000000"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Munculnya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konsep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pemahaman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yang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baik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akan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menjadikan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penerapan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metode</w:t>
      </w:r>
      <w:proofErr w:type="spellEnd"/>
      <w:r w:rsidRPr="00F37D3B">
        <w:rPr>
          <w:rFonts w:ascii="Garamond" w:hAnsi="Garamond" w:cstheme="majorBidi"/>
          <w:b/>
          <w:bCs/>
          <w:color w:val="000000"/>
          <w:sz w:val="26"/>
          <w:szCs w:val="26"/>
        </w:rPr>
        <w:br/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punishmen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dan reward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diterapkan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dengan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baik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.</w:t>
      </w:r>
      <w:r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Lebih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kurang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dari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200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ayat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dalam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al-Qur’an yang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menggambarkan</w:t>
      </w:r>
      <w:proofErr w:type="spellEnd"/>
      <w:r w:rsidRPr="00F37D3B">
        <w:rPr>
          <w:rFonts w:ascii="Garamond" w:hAnsi="Garamond" w:cstheme="majorBidi"/>
          <w:b/>
          <w:bCs/>
          <w:color w:val="000000"/>
          <w:sz w:val="26"/>
          <w:szCs w:val="26"/>
        </w:rPr>
        <w:br/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tentang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punishment dan reward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itu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bisa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dijadikan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rujukan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bagi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para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pendidik</w:t>
      </w:r>
      <w:proofErr w:type="spellEnd"/>
      <w:r>
        <w:rPr>
          <w:rFonts w:ascii="Garamond" w:hAnsi="Garamond" w:cstheme="majorBidi"/>
          <w:b/>
          <w:bCs/>
          <w:color w:val="000000"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untuk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mengaplikasikannya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dalam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pengajaran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.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Bentuk-bentuk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yang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disajikan</w:t>
      </w:r>
      <w:proofErr w:type="spellEnd"/>
      <w:r>
        <w:rPr>
          <w:rFonts w:ascii="Garamond" w:hAnsi="Garamond" w:cstheme="majorBidi"/>
          <w:b/>
          <w:bCs/>
          <w:color w:val="000000"/>
          <w:sz w:val="26"/>
          <w:szCs w:val="26"/>
        </w:rPr>
        <w:t xml:space="preserve"> </w:t>
      </w:r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oleh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penulis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tidak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menjadi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dasar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acuan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dalam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penerepannya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.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Pemberian</w:t>
      </w:r>
      <w:proofErr w:type="spellEnd"/>
      <w:r>
        <w:rPr>
          <w:rFonts w:ascii="Garamond" w:hAnsi="Garamond" w:cstheme="majorBidi"/>
          <w:b/>
          <w:bCs/>
          <w:color w:val="000000"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apapun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sebagai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wujud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punishment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maupun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reward, pada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intinya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tidak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menolak</w:t>
      </w:r>
      <w:proofErr w:type="spellEnd"/>
      <w:r w:rsidRPr="00F37D3B">
        <w:rPr>
          <w:rFonts w:ascii="Garamond" w:hAnsi="Garamond" w:cstheme="majorBidi"/>
          <w:b/>
          <w:bCs/>
          <w:color w:val="000000"/>
          <w:sz w:val="26"/>
          <w:szCs w:val="26"/>
        </w:rPr>
        <w:br/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bahwa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metode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itu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bukanlah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sebagai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cara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balas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dendam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 xml:space="preserve"> yang massif dan</w:t>
      </w:r>
      <w:r>
        <w:rPr>
          <w:rFonts w:ascii="Garamond" w:hAnsi="Garamond" w:cstheme="majorBidi"/>
          <w:b/>
          <w:bCs/>
          <w:color w:val="000000"/>
          <w:sz w:val="26"/>
          <w:szCs w:val="26"/>
        </w:rPr>
        <w:t xml:space="preserve"> </w:t>
      </w:r>
      <w:proofErr w:type="spellStart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struktural</w:t>
      </w:r>
      <w:proofErr w:type="spellEnd"/>
      <w:r w:rsidRPr="00F37D3B">
        <w:rPr>
          <w:rStyle w:val="fontstyle01"/>
          <w:rFonts w:ascii="Garamond" w:hAnsi="Garamond" w:cstheme="majorBidi"/>
          <w:b w:val="0"/>
          <w:bCs/>
          <w:sz w:val="26"/>
          <w:szCs w:val="26"/>
        </w:rPr>
        <w:t>.</w:t>
      </w:r>
    </w:p>
    <w:p w14:paraId="5BBF3D43" w14:textId="01C16571" w:rsidR="00D97A1D" w:rsidRPr="000524CB" w:rsidRDefault="00D97A1D" w:rsidP="00D97A1D">
      <w:pPr>
        <w:spacing w:before="240" w:after="60" w:line="240" w:lineRule="auto"/>
        <w:jc w:val="center"/>
        <w:rPr>
          <w:rStyle w:val="fontstyle01"/>
          <w:rFonts w:ascii="Garamond" w:hAnsi="Garamond" w:cstheme="majorBidi"/>
          <w:b w:val="0"/>
          <w:sz w:val="26"/>
          <w:szCs w:val="26"/>
        </w:rPr>
      </w:pPr>
      <w:r w:rsidRPr="000524CB">
        <w:rPr>
          <w:rFonts w:ascii="Garamond" w:hAnsi="Garamond" w:cs="Times New Roman"/>
          <w:b/>
          <w:sz w:val="26"/>
          <w:szCs w:val="26"/>
          <w:lang w:val="id-ID"/>
        </w:rPr>
        <w:t>Daftar</w:t>
      </w:r>
      <w:r w:rsidRPr="000524CB">
        <w:rPr>
          <w:rStyle w:val="fontstyle01"/>
          <w:rFonts w:ascii="Garamond" w:hAnsi="Garamond" w:cstheme="majorBidi"/>
          <w:b w:val="0"/>
          <w:sz w:val="26"/>
          <w:szCs w:val="26"/>
        </w:rPr>
        <w:t xml:space="preserve"> </w:t>
      </w:r>
      <w:r w:rsidRPr="000524CB">
        <w:rPr>
          <w:rStyle w:val="fontstyle01"/>
          <w:rFonts w:ascii="Garamond" w:hAnsi="Garamond" w:cstheme="majorBidi"/>
          <w:bCs/>
          <w:sz w:val="26"/>
          <w:szCs w:val="26"/>
        </w:rPr>
        <w:t>Pustaka</w:t>
      </w:r>
    </w:p>
    <w:p w14:paraId="745AB95F" w14:textId="77777777" w:rsidR="00D97A1D" w:rsidRPr="00D97A1D" w:rsidRDefault="00D97A1D" w:rsidP="000524CB">
      <w:pPr>
        <w:pStyle w:val="Bibliography"/>
        <w:ind w:left="567" w:hanging="567"/>
        <w:jc w:val="both"/>
        <w:rPr>
          <w:rFonts w:ascii="Garamond" w:hAnsi="Garamond"/>
          <w:color w:val="000000"/>
          <w:sz w:val="26"/>
          <w:szCs w:val="26"/>
        </w:rPr>
      </w:pPr>
      <w:r w:rsidRPr="000524CB">
        <w:rPr>
          <w:rFonts w:ascii="Garamond" w:hAnsi="Garamond" w:cs="Times New Roman"/>
          <w:sz w:val="26"/>
          <w:szCs w:val="26"/>
        </w:rPr>
        <w:t>Hamid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 Rusdiana,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Reward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dan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Punishment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dalam Pendidikan Islam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 xml:space="preserve">, </w:t>
      </w:r>
      <w:proofErr w:type="spellStart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Ittihad</w:t>
      </w:r>
      <w:proofErr w:type="spellEnd"/>
      <w:r w:rsidRPr="00D97A1D"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Jurnal Kopertais Wilayah XI Kalimantan, Vol. 4 No. 5 April 2006</w:t>
      </w:r>
    </w:p>
    <w:p w14:paraId="578673E3" w14:textId="77777777" w:rsidR="00D97A1D" w:rsidRPr="00D97A1D" w:rsidRDefault="00D97A1D" w:rsidP="00D97A1D">
      <w:pPr>
        <w:pStyle w:val="Bibliography"/>
        <w:ind w:left="567" w:hanging="567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D97A1D">
        <w:rPr>
          <w:rFonts w:ascii="Garamond" w:hAnsi="Garamond" w:cs="Times New Roman"/>
          <w:sz w:val="26"/>
          <w:szCs w:val="26"/>
        </w:rPr>
        <w:t>Masruroh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 Umi,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 </w:t>
      </w:r>
      <w:r w:rsidRPr="00D97A1D">
        <w:rPr>
          <w:rStyle w:val="fontstyle21"/>
          <w:rFonts w:ascii="Garamond" w:hAnsi="Garamond"/>
          <w:sz w:val="26"/>
          <w:szCs w:val="26"/>
        </w:rPr>
        <w:t xml:space="preserve">Pengaruh Metode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Reward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dan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Punishment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Terhadap</w:t>
      </w:r>
      <w:r w:rsidRPr="00D97A1D">
        <w:rPr>
          <w:rFonts w:ascii="Garamond" w:hAnsi="Garamond"/>
          <w:i/>
          <w:iCs/>
          <w:color w:val="000000"/>
          <w:sz w:val="26"/>
          <w:szCs w:val="26"/>
        </w:rPr>
        <w:br/>
      </w:r>
      <w:r w:rsidRPr="00D97A1D">
        <w:rPr>
          <w:rStyle w:val="fontstyle21"/>
          <w:rFonts w:ascii="Garamond" w:hAnsi="Garamond"/>
          <w:sz w:val="26"/>
          <w:szCs w:val="26"/>
        </w:rPr>
        <w:t>Peningkatan Motivasi Belajar Al-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Qur’an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dan Hadist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 2007, UIN Malang:</w:t>
      </w:r>
      <w:r w:rsidRPr="00D97A1D">
        <w:rPr>
          <w:rFonts w:ascii="Garamond" w:hAnsi="Garamond"/>
          <w:bCs/>
          <w:color w:val="000000"/>
          <w:sz w:val="26"/>
          <w:szCs w:val="26"/>
          <w:lang w:val="en-US"/>
        </w:rPr>
        <w:t xml:space="preserve">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Malang.</w:t>
      </w:r>
    </w:p>
    <w:p w14:paraId="5C18A767" w14:textId="77777777" w:rsidR="00D97A1D" w:rsidRPr="00D97A1D" w:rsidRDefault="00D97A1D" w:rsidP="00D97A1D">
      <w:pPr>
        <w:pStyle w:val="Bibliography"/>
        <w:ind w:left="567" w:hanging="567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D97A1D">
        <w:rPr>
          <w:rFonts w:ascii="Garamond" w:hAnsi="Garamond" w:cs="Times New Roman"/>
          <w:sz w:val="26"/>
          <w:szCs w:val="26"/>
        </w:rPr>
        <w:t>Nurbaiti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 </w:t>
      </w:r>
      <w:r w:rsidRPr="00D97A1D">
        <w:rPr>
          <w:rStyle w:val="fontstyle21"/>
          <w:rFonts w:ascii="Garamond" w:hAnsi="Garamond"/>
          <w:sz w:val="26"/>
          <w:szCs w:val="26"/>
        </w:rPr>
        <w:t xml:space="preserve">Sanksi dan Pengaruhnya Terhadap Kualitas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Pendidikan, 2014, Sekolah</w:t>
      </w:r>
      <w:r w:rsidRPr="00D97A1D">
        <w:rPr>
          <w:rFonts w:ascii="Garamond" w:hAnsi="Garamond"/>
          <w:b/>
          <w:bCs/>
          <w:color w:val="000000"/>
          <w:sz w:val="26"/>
          <w:szCs w:val="26"/>
        </w:rPr>
        <w:t xml:space="preserve">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Pascasarjana: UIN Syarif Hidayatullah Jakarta.</w:t>
      </w:r>
    </w:p>
    <w:p w14:paraId="38DAEF63" w14:textId="77777777" w:rsidR="00D97A1D" w:rsidRPr="00D97A1D" w:rsidRDefault="00D97A1D" w:rsidP="00D97A1D">
      <w:pPr>
        <w:pStyle w:val="Bibliography"/>
        <w:ind w:left="567" w:hanging="567"/>
        <w:jc w:val="both"/>
        <w:rPr>
          <w:rFonts w:ascii="Garamond" w:hAnsi="Garamond"/>
          <w:color w:val="000000"/>
          <w:sz w:val="26"/>
          <w:szCs w:val="26"/>
        </w:rPr>
      </w:pPr>
      <w:r w:rsidRPr="00D97A1D">
        <w:rPr>
          <w:rFonts w:ascii="Garamond" w:hAnsi="Garamond" w:cs="Times New Roman"/>
          <w:sz w:val="26"/>
          <w:szCs w:val="26"/>
        </w:rPr>
        <w:t>Pratiwi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,Cindi,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 </w:t>
      </w:r>
      <w:r w:rsidRPr="00D97A1D">
        <w:rPr>
          <w:rStyle w:val="fontstyle21"/>
          <w:rFonts w:ascii="Garamond" w:hAnsi="Garamond"/>
          <w:sz w:val="26"/>
          <w:szCs w:val="26"/>
        </w:rPr>
        <w:t xml:space="preserve">Metode Pendidikan dalam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al-Qur’an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Kajian QS. An-Nahl Ayat</w:t>
      </w:r>
      <w:r>
        <w:rPr>
          <w:rFonts w:ascii="Garamond" w:hAnsi="Garamond"/>
          <w:i/>
          <w:iCs/>
          <w:color w:val="000000"/>
          <w:sz w:val="26"/>
          <w:szCs w:val="26"/>
          <w:lang w:val="en-US"/>
        </w:rPr>
        <w:t xml:space="preserve"> </w:t>
      </w:r>
      <w:r w:rsidRPr="00D97A1D">
        <w:rPr>
          <w:rStyle w:val="fontstyle21"/>
          <w:rFonts w:ascii="Garamond" w:hAnsi="Garamond"/>
          <w:sz w:val="26"/>
          <w:szCs w:val="26"/>
        </w:rPr>
        <w:t>125-127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 2014, UIN Syarif Hidayatullah: Jakarta.</w:t>
      </w:r>
    </w:p>
    <w:p w14:paraId="421E820E" w14:textId="77777777" w:rsidR="00D97A1D" w:rsidRPr="00D97A1D" w:rsidRDefault="00D97A1D" w:rsidP="00D97A1D">
      <w:pPr>
        <w:pStyle w:val="Bibliography"/>
        <w:ind w:left="567" w:hanging="567"/>
        <w:jc w:val="both"/>
        <w:rPr>
          <w:rStyle w:val="fontstyle01"/>
          <w:rFonts w:ascii="Garamond" w:hAnsi="Garamond"/>
          <w:sz w:val="26"/>
          <w:szCs w:val="26"/>
        </w:rPr>
      </w:pPr>
      <w:proofErr w:type="spellStart"/>
      <w:r w:rsidRPr="00D97A1D">
        <w:rPr>
          <w:rFonts w:ascii="Garamond" w:hAnsi="Garamond" w:cs="Times New Roman"/>
          <w:sz w:val="26"/>
          <w:szCs w:val="26"/>
        </w:rPr>
        <w:t>Pungkasaril</w:t>
      </w:r>
      <w:proofErr w:type="spellEnd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 Dwi Hastuti,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 </w:t>
      </w:r>
      <w:r w:rsidRPr="00D97A1D">
        <w:rPr>
          <w:rStyle w:val="fontstyle21"/>
          <w:rFonts w:ascii="Garamond" w:hAnsi="Garamond"/>
          <w:sz w:val="26"/>
          <w:szCs w:val="26"/>
        </w:rPr>
        <w:t xml:space="preserve">Konsep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Reward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dan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Punishment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Dalam Teori</w:t>
      </w:r>
      <w:r>
        <w:rPr>
          <w:rFonts w:ascii="Garamond" w:hAnsi="Garamond"/>
          <w:i/>
          <w:iCs/>
          <w:color w:val="000000"/>
          <w:sz w:val="26"/>
          <w:szCs w:val="26"/>
          <w:lang w:val="en-US"/>
        </w:rPr>
        <w:t xml:space="preserve"> </w:t>
      </w:r>
      <w:r w:rsidRPr="00D97A1D">
        <w:rPr>
          <w:rStyle w:val="fontstyle21"/>
          <w:rFonts w:ascii="Garamond" w:hAnsi="Garamond"/>
          <w:sz w:val="26"/>
          <w:szCs w:val="26"/>
        </w:rPr>
        <w:t xml:space="preserve">Pembelajaran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Behavioristik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dan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Relevensinya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 Dengan Pendidikan Islam</w:t>
      </w:r>
      <w:r>
        <w:rPr>
          <w:rFonts w:ascii="Garamond" w:hAnsi="Garamond"/>
          <w:i/>
          <w:iCs/>
          <w:color w:val="000000"/>
          <w:sz w:val="26"/>
          <w:szCs w:val="26"/>
          <w:lang w:val="en-US"/>
        </w:rPr>
        <w:t xml:space="preserve">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 xml:space="preserve">2014, UIN Sunan </w:t>
      </w:r>
      <w:proofErr w:type="spellStart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Kalijaga</w:t>
      </w:r>
      <w:proofErr w:type="spellEnd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: Yogyakarta.</w:t>
      </w:r>
    </w:p>
    <w:p w14:paraId="27702BCE" w14:textId="77777777" w:rsidR="00D97A1D" w:rsidRPr="00D97A1D" w:rsidRDefault="00D97A1D" w:rsidP="00D97A1D">
      <w:pPr>
        <w:pStyle w:val="Bibliography"/>
        <w:ind w:left="567" w:hanging="567"/>
        <w:jc w:val="both"/>
        <w:rPr>
          <w:rFonts w:ascii="Garamond" w:hAnsi="Garamond" w:cstheme="majorBidi"/>
          <w:b/>
          <w:bCs/>
          <w:sz w:val="26"/>
          <w:szCs w:val="26"/>
        </w:rPr>
      </w:pPr>
      <w:r w:rsidRPr="00D97A1D">
        <w:rPr>
          <w:rFonts w:ascii="Garamond" w:hAnsi="Garamond" w:cs="Times New Roman"/>
          <w:sz w:val="26"/>
          <w:szCs w:val="26"/>
        </w:rPr>
        <w:lastRenderedPageBreak/>
        <w:t>Purwanto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  <w:lang w:val="en-US"/>
        </w:rPr>
        <w:t xml:space="preserve"> </w:t>
      </w:r>
      <w:proofErr w:type="spellStart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Ngalim</w:t>
      </w:r>
      <w:proofErr w:type="spellEnd"/>
      <w:r w:rsidRPr="00D97A1D">
        <w:rPr>
          <w:rStyle w:val="fontstyle21"/>
          <w:rFonts w:ascii="Garamond" w:hAnsi="Garamond"/>
          <w:b/>
          <w:bCs/>
          <w:sz w:val="26"/>
          <w:szCs w:val="26"/>
        </w:rPr>
        <w:t>,</w:t>
      </w:r>
      <w:r w:rsidRPr="00D97A1D">
        <w:rPr>
          <w:rStyle w:val="fontstyle21"/>
          <w:rFonts w:ascii="Garamond" w:hAnsi="Garamond"/>
          <w:sz w:val="26"/>
          <w:szCs w:val="26"/>
        </w:rPr>
        <w:t xml:space="preserve"> Ilmu Pendidikan Teori dan Praktis,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2006,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  <w:lang w:val="en-US"/>
        </w:rPr>
        <w:t xml:space="preserve">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 xml:space="preserve">Bandung: </w:t>
      </w:r>
      <w:proofErr w:type="spellStart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Rosda</w:t>
      </w:r>
      <w:proofErr w:type="spellEnd"/>
      <w:r w:rsidRPr="00D97A1D"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Karya.</w:t>
      </w:r>
    </w:p>
    <w:p w14:paraId="154D33B6" w14:textId="77777777" w:rsidR="00D97A1D" w:rsidRPr="00D97A1D" w:rsidRDefault="00D97A1D" w:rsidP="00D97A1D">
      <w:pPr>
        <w:pStyle w:val="Bibliography"/>
        <w:ind w:left="567" w:hanging="567"/>
        <w:jc w:val="both"/>
        <w:rPr>
          <w:rStyle w:val="fontstyle01"/>
          <w:rFonts w:ascii="Garamond" w:hAnsi="Garamond"/>
          <w:b w:val="0"/>
          <w:bCs/>
          <w:sz w:val="26"/>
          <w:szCs w:val="26"/>
        </w:rPr>
      </w:pPr>
      <w:proofErr w:type="spellStart"/>
      <w:r w:rsidRPr="00D97A1D">
        <w:rPr>
          <w:rFonts w:ascii="Garamond" w:hAnsi="Garamond" w:cs="Times New Roman"/>
          <w:sz w:val="26"/>
          <w:szCs w:val="26"/>
        </w:rPr>
        <w:t>Shihab</w:t>
      </w:r>
      <w:proofErr w:type="spellEnd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 xml:space="preserve">, M. </w:t>
      </w:r>
      <w:proofErr w:type="spellStart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Quraish</w:t>
      </w:r>
      <w:proofErr w:type="spellEnd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,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 </w:t>
      </w:r>
      <w:r w:rsidRPr="00D97A1D">
        <w:rPr>
          <w:rStyle w:val="fontstyle21"/>
          <w:rFonts w:ascii="Garamond" w:hAnsi="Garamond"/>
          <w:sz w:val="26"/>
          <w:szCs w:val="26"/>
        </w:rPr>
        <w:t xml:space="preserve">Membumikan </w:t>
      </w:r>
      <w:proofErr w:type="spellStart"/>
      <w:r w:rsidRPr="00D97A1D">
        <w:rPr>
          <w:rStyle w:val="fontstyle21"/>
          <w:rFonts w:ascii="Garamond" w:hAnsi="Garamond"/>
          <w:sz w:val="26"/>
          <w:szCs w:val="26"/>
        </w:rPr>
        <w:t>al-Qur’an</w:t>
      </w:r>
      <w:proofErr w:type="spellEnd"/>
      <w:r w:rsidRPr="00D97A1D">
        <w:rPr>
          <w:rStyle w:val="fontstyle21"/>
          <w:rFonts w:ascii="Garamond" w:hAnsi="Garamond"/>
          <w:sz w:val="26"/>
          <w:szCs w:val="26"/>
        </w:rPr>
        <w:t xml:space="preserve">,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1994, Bandung: Mizan</w:t>
      </w:r>
    </w:p>
    <w:p w14:paraId="4DC59798" w14:textId="77777777" w:rsidR="00D97A1D" w:rsidRPr="00D97A1D" w:rsidRDefault="00D97A1D" w:rsidP="00D97A1D">
      <w:pPr>
        <w:pStyle w:val="Bibliography"/>
        <w:ind w:left="567" w:hanging="567"/>
        <w:jc w:val="both"/>
        <w:rPr>
          <w:rFonts w:ascii="Garamond" w:hAnsi="Garamond"/>
          <w:color w:val="000000"/>
          <w:sz w:val="26"/>
          <w:szCs w:val="26"/>
        </w:rPr>
      </w:pPr>
      <w:proofErr w:type="spellStart"/>
      <w:r w:rsidRPr="00D97A1D">
        <w:rPr>
          <w:rFonts w:ascii="Garamond" w:hAnsi="Garamond" w:cs="Times New Roman"/>
          <w:bCs/>
          <w:sz w:val="26"/>
          <w:szCs w:val="26"/>
        </w:rPr>
        <w:t>Zainu</w:t>
      </w:r>
      <w:proofErr w:type="spellEnd"/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 xml:space="preserve"> ,Muhammad bin Jamil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, </w:t>
      </w:r>
      <w:r w:rsidRPr="00D97A1D">
        <w:rPr>
          <w:rStyle w:val="fontstyle21"/>
          <w:rFonts w:ascii="Garamond" w:hAnsi="Garamond"/>
          <w:sz w:val="26"/>
          <w:szCs w:val="26"/>
        </w:rPr>
        <w:t>Solusi Pendidikan Anak Usia Dini</w:t>
      </w:r>
      <w:r w:rsidRPr="00D97A1D">
        <w:rPr>
          <w:rStyle w:val="fontstyle01"/>
          <w:rFonts w:ascii="Garamond" w:hAnsi="Garamond"/>
          <w:sz w:val="26"/>
          <w:szCs w:val="26"/>
        </w:rPr>
        <w:t xml:space="preserve">,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2002. Jakarta:</w:t>
      </w:r>
      <w:r w:rsidRPr="00D97A1D"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 </w:t>
      </w:r>
      <w:r w:rsidRPr="00D97A1D">
        <w:rPr>
          <w:rStyle w:val="fontstyle01"/>
          <w:rFonts w:ascii="Garamond" w:hAnsi="Garamond"/>
          <w:b w:val="0"/>
          <w:bCs/>
          <w:sz w:val="26"/>
          <w:szCs w:val="26"/>
        </w:rPr>
        <w:t>Mustaqim</w:t>
      </w:r>
    </w:p>
    <w:p w14:paraId="735D4B22" w14:textId="77777777" w:rsidR="00D97A1D" w:rsidRPr="00F37D3B" w:rsidRDefault="00D97A1D" w:rsidP="00D97A1D">
      <w:pPr>
        <w:spacing w:after="0" w:line="360" w:lineRule="auto"/>
        <w:jc w:val="both"/>
        <w:rPr>
          <w:rFonts w:ascii="Garamond" w:hAnsi="Garamond" w:cstheme="majorBidi"/>
          <w:bCs/>
          <w:color w:val="000000"/>
          <w:sz w:val="26"/>
          <w:szCs w:val="26"/>
        </w:rPr>
      </w:pPr>
    </w:p>
    <w:sectPr w:rsidR="00D97A1D" w:rsidRPr="00F37D3B" w:rsidSect="00270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072" w:h="13325" w:code="1"/>
      <w:pgMar w:top="1276" w:right="1134" w:bottom="1276" w:left="1134" w:header="851" w:footer="851" w:gutter="0"/>
      <w:pgNumType w:start="4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3599A" w14:textId="77777777" w:rsidR="007417ED" w:rsidRDefault="007417ED" w:rsidP="004A0035">
      <w:pPr>
        <w:spacing w:after="0" w:line="240" w:lineRule="auto"/>
      </w:pPr>
      <w:r>
        <w:separator/>
      </w:r>
    </w:p>
  </w:endnote>
  <w:endnote w:type="continuationSeparator" w:id="0">
    <w:p w14:paraId="6F3B7EDD" w14:textId="77777777" w:rsidR="007417ED" w:rsidRDefault="007417ED" w:rsidP="004A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alic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7498184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6"/>
        <w:szCs w:val="26"/>
      </w:rPr>
    </w:sdtEndPr>
    <w:sdtContent>
      <w:p w14:paraId="2F6BAF13" w14:textId="30F98A2D" w:rsidR="00D655EE" w:rsidRPr="00EE3B5F" w:rsidRDefault="00F6042B" w:rsidP="00F6042B">
        <w:pPr>
          <w:pStyle w:val="Footer"/>
          <w:rPr>
            <w:rFonts w:ascii="Garamond" w:hAnsi="Garamond"/>
            <w:sz w:val="26"/>
            <w:szCs w:val="26"/>
          </w:rPr>
        </w:pPr>
        <w:r w:rsidRPr="00F6042B">
          <w:rPr>
            <w:rFonts w:ascii="Garamond" w:hAnsi="Garamond"/>
            <w:sz w:val="26"/>
            <w:szCs w:val="26"/>
          </w:rPr>
          <w:fldChar w:fldCharType="begin"/>
        </w:r>
        <w:r w:rsidRPr="00F6042B">
          <w:rPr>
            <w:rFonts w:ascii="Garamond" w:hAnsi="Garamond"/>
            <w:sz w:val="26"/>
            <w:szCs w:val="26"/>
          </w:rPr>
          <w:instrText xml:space="preserve"> PAGE   \* MERGEFORMAT </w:instrText>
        </w:r>
        <w:r w:rsidRPr="00F6042B">
          <w:rPr>
            <w:rFonts w:ascii="Garamond" w:hAnsi="Garamond"/>
            <w:sz w:val="26"/>
            <w:szCs w:val="26"/>
          </w:rPr>
          <w:fldChar w:fldCharType="separate"/>
        </w:r>
        <w:r w:rsidRPr="00F6042B">
          <w:rPr>
            <w:rFonts w:ascii="Garamond" w:hAnsi="Garamond"/>
            <w:noProof/>
            <w:sz w:val="26"/>
            <w:szCs w:val="26"/>
          </w:rPr>
          <w:t>2</w:t>
        </w:r>
        <w:r w:rsidRPr="00F6042B">
          <w:rPr>
            <w:rFonts w:ascii="Garamond" w:hAnsi="Garamond"/>
            <w:noProof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  <w:sz w:val="26"/>
        <w:szCs w:val="26"/>
      </w:rPr>
      <w:id w:val="-1117054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F3BDF" w14:textId="0F02B4C7" w:rsidR="00820083" w:rsidRPr="00F6042B" w:rsidRDefault="00F6042B" w:rsidP="00F6042B">
        <w:pPr>
          <w:pStyle w:val="Footer"/>
          <w:jc w:val="right"/>
          <w:rPr>
            <w:rFonts w:ascii="Garamond" w:hAnsi="Garamond"/>
            <w:sz w:val="26"/>
            <w:szCs w:val="26"/>
          </w:rPr>
        </w:pPr>
        <w:r w:rsidRPr="00F6042B">
          <w:rPr>
            <w:rFonts w:ascii="Garamond" w:hAnsi="Garamond"/>
            <w:sz w:val="26"/>
            <w:szCs w:val="26"/>
          </w:rPr>
          <w:fldChar w:fldCharType="begin"/>
        </w:r>
        <w:r w:rsidRPr="00F6042B">
          <w:rPr>
            <w:rFonts w:ascii="Garamond" w:hAnsi="Garamond"/>
            <w:sz w:val="26"/>
            <w:szCs w:val="26"/>
          </w:rPr>
          <w:instrText xml:space="preserve"> PAGE   \* MERGEFORMAT </w:instrText>
        </w:r>
        <w:r w:rsidRPr="00F6042B">
          <w:rPr>
            <w:rFonts w:ascii="Garamond" w:hAnsi="Garamond"/>
            <w:sz w:val="26"/>
            <w:szCs w:val="26"/>
          </w:rPr>
          <w:fldChar w:fldCharType="separate"/>
        </w:r>
        <w:r w:rsidRPr="00F6042B">
          <w:rPr>
            <w:rFonts w:ascii="Garamond" w:hAnsi="Garamond"/>
            <w:noProof/>
            <w:sz w:val="26"/>
            <w:szCs w:val="26"/>
          </w:rPr>
          <w:t>2</w:t>
        </w:r>
        <w:r w:rsidRPr="00F6042B">
          <w:rPr>
            <w:rFonts w:ascii="Garamond" w:hAnsi="Garamond"/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9113" w14:textId="77777777" w:rsidR="005A320C" w:rsidRDefault="005A320C" w:rsidP="005A320C">
    <w:pPr>
      <w:pStyle w:val="Footer"/>
    </w:pPr>
    <w:bookmarkStart w:id="2" w:name="_Hlk59825396"/>
    <w:bookmarkStart w:id="3" w:name="_Hlk59825397"/>
    <w:r>
      <w:rPr>
        <w:noProof/>
      </w:rPr>
      <w:drawing>
        <wp:anchor distT="0" distB="0" distL="114300" distR="114300" simplePos="0" relativeHeight="251660288" behindDoc="0" locked="0" layoutInCell="1" allowOverlap="1" wp14:anchorId="3A06D4D3" wp14:editId="331F7F31">
          <wp:simplePos x="0" y="0"/>
          <wp:positionH relativeFrom="column">
            <wp:posOffset>695325</wp:posOffset>
          </wp:positionH>
          <wp:positionV relativeFrom="paragraph">
            <wp:posOffset>121920</wp:posOffset>
          </wp:positionV>
          <wp:extent cx="567690" cy="200025"/>
          <wp:effectExtent l="0" t="0" r="0" b="0"/>
          <wp:wrapThrough wrapText="bothSides">
            <wp:wrapPolygon edited="0">
              <wp:start x="0" y="0"/>
              <wp:lineTo x="0" y="20571"/>
              <wp:lineTo x="21020" y="20571"/>
              <wp:lineTo x="21020" y="0"/>
              <wp:lineTo x="0" y="0"/>
            </wp:wrapPolygon>
          </wp:wrapThrough>
          <wp:docPr id="1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7ED">
      <w:rPr>
        <w:noProof/>
      </w:rPr>
      <w:pict w14:anchorId="657A6EC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.35pt;margin-top:1.3pt;width:340.1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" strokeweight=".5pt">
          <v:textbox>
            <w:txbxContent>
              <w:p w14:paraId="44EBBAAB" w14:textId="77777777" w:rsidR="005A320C" w:rsidRPr="00A62F6E" w:rsidRDefault="005A320C" w:rsidP="005A320C">
                <w:pPr>
                  <w:spacing w:after="0" w:line="240" w:lineRule="auto"/>
                  <w:jc w:val="center"/>
                  <w:rPr>
                    <w:rFonts w:cs="Calibri"/>
                    <w:sz w:val="14"/>
                    <w:szCs w:val="14"/>
                  </w:rPr>
                </w:pPr>
              </w:p>
              <w:p w14:paraId="22651CBF" w14:textId="77777777" w:rsidR="005A320C" w:rsidRDefault="005A320C" w:rsidP="005A320C">
                <w:pPr>
                  <w:spacing w:after="0" w:line="240" w:lineRule="auto"/>
                  <w:jc w:val="center"/>
                </w:pPr>
                <w:r>
                  <w:t xml:space="preserve">                    </w:t>
                </w:r>
                <w:hyperlink r:id="rId2" w:history="1">
                  <w:r w:rsidRPr="00ED4B31">
                    <w:rPr>
                      <w:rStyle w:val="Hyperlink"/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Creative Commons Attribution 4.0 International License</w:t>
                  </w:r>
                </w:hyperlink>
                <w:r w:rsidRPr="00ED4B31">
                  <w:rPr>
                    <w:rFonts w:ascii="Garamond" w:hAnsi="Garamond"/>
                    <w:color w:val="000000" w:themeColor="text1"/>
                    <w:sz w:val="16"/>
                    <w:szCs w:val="16"/>
                  </w:rPr>
                  <w:t>.</w:t>
                </w:r>
              </w:p>
            </w:txbxContent>
          </v:textbox>
        </v:shape>
      </w:pict>
    </w:r>
  </w:p>
  <w:bookmarkEnd w:id="2"/>
  <w:bookmarkEnd w:id="3"/>
  <w:p w14:paraId="4171923B" w14:textId="75ADD451" w:rsidR="00F93D88" w:rsidRPr="005A320C" w:rsidRDefault="00F93D88" w:rsidP="005A3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420EE" w14:textId="77777777" w:rsidR="007417ED" w:rsidRDefault="007417ED" w:rsidP="004A0035">
      <w:pPr>
        <w:spacing w:after="0" w:line="240" w:lineRule="auto"/>
      </w:pPr>
      <w:r>
        <w:separator/>
      </w:r>
    </w:p>
  </w:footnote>
  <w:footnote w:type="continuationSeparator" w:id="0">
    <w:p w14:paraId="4B9AAE73" w14:textId="77777777" w:rsidR="007417ED" w:rsidRDefault="007417ED" w:rsidP="004A0035">
      <w:pPr>
        <w:spacing w:after="0" w:line="240" w:lineRule="auto"/>
      </w:pPr>
      <w:r>
        <w:continuationSeparator/>
      </w:r>
    </w:p>
  </w:footnote>
  <w:footnote w:id="1">
    <w:p w14:paraId="78C4C9A6" w14:textId="0D369443" w:rsidR="00820083" w:rsidRPr="00F206CE" w:rsidRDefault="00820083" w:rsidP="00D655EE">
      <w:pPr>
        <w:pStyle w:val="FootnoteText"/>
        <w:ind w:firstLine="720"/>
        <w:jc w:val="both"/>
        <w:rPr>
          <w:rFonts w:ascii="Garamond" w:hAnsi="Garamond"/>
          <w:sz w:val="22"/>
          <w:szCs w:val="22"/>
        </w:rPr>
      </w:pPr>
      <w:r w:rsidRPr="00D655EE">
        <w:rPr>
          <w:rStyle w:val="FootnoteReference"/>
          <w:rFonts w:ascii="Garamond" w:hAnsi="Garamond"/>
          <w:sz w:val="22"/>
          <w:szCs w:val="22"/>
        </w:rPr>
        <w:sym w:font="Symbol" w:char="F02A"/>
      </w:r>
      <w:r w:rsidRPr="00D655EE">
        <w:rPr>
          <w:rFonts w:ascii="Garamond" w:hAnsi="Garamond"/>
          <w:sz w:val="22"/>
          <w:szCs w:val="22"/>
        </w:rPr>
        <w:t xml:space="preserve"> </w:t>
      </w:r>
      <w:bookmarkStart w:id="0" w:name="_Hlk59798032"/>
      <w:r w:rsidR="00D655EE">
        <w:rPr>
          <w:rFonts w:ascii="Garamond" w:hAnsi="Garamond"/>
          <w:sz w:val="22"/>
          <w:szCs w:val="22"/>
        </w:rPr>
        <w:t xml:space="preserve"> </w:t>
      </w:r>
      <w:r w:rsidRPr="00D655EE">
        <w:rPr>
          <w:rFonts w:ascii="Garamond" w:hAnsi="Garamond"/>
          <w:sz w:val="22"/>
          <w:szCs w:val="22"/>
          <w:lang w:val="id-ID"/>
        </w:rPr>
        <w:t>U</w:t>
      </w:r>
      <w:proofErr w:type="spellStart"/>
      <w:r w:rsidR="00D655EE">
        <w:rPr>
          <w:rFonts w:ascii="Garamond" w:hAnsi="Garamond"/>
          <w:sz w:val="22"/>
          <w:szCs w:val="22"/>
        </w:rPr>
        <w:t>niversitas</w:t>
      </w:r>
      <w:proofErr w:type="spellEnd"/>
      <w:r w:rsidR="00D655EE">
        <w:rPr>
          <w:rFonts w:ascii="Garamond" w:hAnsi="Garamond"/>
          <w:sz w:val="22"/>
          <w:szCs w:val="22"/>
        </w:rPr>
        <w:t xml:space="preserve"> </w:t>
      </w:r>
      <w:r w:rsidRPr="00D655EE">
        <w:rPr>
          <w:rFonts w:ascii="Garamond" w:hAnsi="Garamond"/>
          <w:sz w:val="22"/>
          <w:szCs w:val="22"/>
          <w:lang w:val="id-ID"/>
        </w:rPr>
        <w:t>I</w:t>
      </w:r>
      <w:r w:rsidR="00D655EE">
        <w:rPr>
          <w:rFonts w:ascii="Garamond" w:hAnsi="Garamond"/>
          <w:sz w:val="22"/>
          <w:szCs w:val="22"/>
        </w:rPr>
        <w:t xml:space="preserve">slam </w:t>
      </w:r>
      <w:r w:rsidRPr="00D655EE">
        <w:rPr>
          <w:rFonts w:ascii="Garamond" w:hAnsi="Garamond"/>
          <w:sz w:val="22"/>
          <w:szCs w:val="22"/>
          <w:lang w:val="id-ID"/>
        </w:rPr>
        <w:t>N</w:t>
      </w:r>
      <w:proofErr w:type="spellStart"/>
      <w:r w:rsidR="00D655EE">
        <w:rPr>
          <w:rFonts w:ascii="Garamond" w:hAnsi="Garamond"/>
          <w:sz w:val="22"/>
          <w:szCs w:val="22"/>
        </w:rPr>
        <w:t>egeri</w:t>
      </w:r>
      <w:proofErr w:type="spellEnd"/>
      <w:r w:rsidRPr="00D655EE">
        <w:rPr>
          <w:rFonts w:ascii="Garamond" w:hAnsi="Garamond"/>
          <w:sz w:val="22"/>
          <w:szCs w:val="22"/>
          <w:lang w:val="id-ID"/>
        </w:rPr>
        <w:t xml:space="preserve"> Sunan </w:t>
      </w:r>
      <w:proofErr w:type="spellStart"/>
      <w:r w:rsidRPr="00D655EE">
        <w:rPr>
          <w:rFonts w:ascii="Garamond" w:hAnsi="Garamond"/>
          <w:sz w:val="22"/>
          <w:szCs w:val="22"/>
          <w:lang w:val="id-ID"/>
        </w:rPr>
        <w:t>Kalijaga</w:t>
      </w:r>
      <w:proofErr w:type="spellEnd"/>
      <w:r w:rsidRPr="00D655EE">
        <w:rPr>
          <w:rFonts w:ascii="Garamond" w:hAnsi="Garamond"/>
          <w:sz w:val="22"/>
          <w:szCs w:val="22"/>
          <w:lang w:val="id-ID"/>
        </w:rPr>
        <w:t xml:space="preserve"> Yogyakarta</w:t>
      </w:r>
      <w:bookmarkEnd w:id="0"/>
      <w:r w:rsidR="00F206CE">
        <w:rPr>
          <w:rFonts w:ascii="Garamond" w:hAnsi="Garamond"/>
          <w:sz w:val="22"/>
          <w:szCs w:val="22"/>
        </w:rPr>
        <w:t xml:space="preserve">, email: </w:t>
      </w:r>
      <w:r w:rsidR="00997F87">
        <w:rPr>
          <w:rFonts w:ascii="Garamond" w:hAnsi="Garamond" w:cs="Segoe UI"/>
          <w:sz w:val="22"/>
          <w:szCs w:val="22"/>
          <w:shd w:val="clear" w:color="auto" w:fill="FFFFFF"/>
        </w:rPr>
        <w:t>sepiyah311293</w:t>
      </w:r>
      <w:r w:rsidR="00F206CE" w:rsidRPr="00F206CE">
        <w:rPr>
          <w:rFonts w:ascii="Garamond" w:hAnsi="Garamond" w:cs="Segoe UI"/>
          <w:sz w:val="22"/>
          <w:szCs w:val="22"/>
          <w:shd w:val="clear" w:color="auto" w:fill="FFFFFF"/>
        </w:rPr>
        <w:t>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82637" w14:textId="71748B0A" w:rsidR="00F6042B" w:rsidRDefault="00F6042B" w:rsidP="00F6042B">
    <w:pPr>
      <w:pStyle w:val="Header"/>
    </w:pPr>
    <w:bookmarkStart w:id="1" w:name="_Hlk42176341"/>
    <w:r>
      <w:rPr>
        <w:rFonts w:ascii="Garamond" w:hAnsi="Garamond"/>
        <w:b/>
        <w:bCs/>
        <w:sz w:val="20"/>
      </w:rPr>
      <w:t>el-</w:t>
    </w:r>
    <w:proofErr w:type="spellStart"/>
    <w:r>
      <w:rPr>
        <w:rFonts w:ascii="Garamond" w:hAnsi="Garamond"/>
        <w:b/>
        <w:bCs/>
        <w:sz w:val="20"/>
      </w:rPr>
      <w:t>HiKMAH</w:t>
    </w:r>
    <w:proofErr w:type="spellEnd"/>
    <w:r>
      <w:rPr>
        <w:rFonts w:ascii="Garamond" w:hAnsi="Garamond"/>
        <w:b/>
        <w:bCs/>
        <w:sz w:val="20"/>
      </w:rPr>
      <w:t xml:space="preserve">, </w:t>
    </w:r>
    <w:r>
      <w:rPr>
        <w:rFonts w:ascii="Garamond" w:hAnsi="Garamond"/>
        <w:sz w:val="20"/>
      </w:rPr>
      <w:t>Vol. 1</w:t>
    </w:r>
    <w:r w:rsidR="00F37D3B">
      <w:rPr>
        <w:rFonts w:ascii="Garamond" w:hAnsi="Garamond"/>
        <w:sz w:val="20"/>
      </w:rPr>
      <w:t>5</w:t>
    </w:r>
    <w:r>
      <w:rPr>
        <w:rFonts w:ascii="Garamond" w:hAnsi="Garamond"/>
        <w:sz w:val="20"/>
      </w:rPr>
      <w:t xml:space="preserve">, No. </w:t>
    </w:r>
    <w:r w:rsidR="00F37D3B">
      <w:rPr>
        <w:rFonts w:ascii="Garamond" w:hAnsi="Garamond"/>
        <w:sz w:val="20"/>
      </w:rPr>
      <w:t>1</w:t>
    </w:r>
    <w:r>
      <w:rPr>
        <w:rFonts w:ascii="Garamond" w:hAnsi="Garamond"/>
        <w:sz w:val="20"/>
      </w:rPr>
      <w:t xml:space="preserve">, </w:t>
    </w:r>
    <w:proofErr w:type="spellStart"/>
    <w:r w:rsidR="00F37D3B">
      <w:rPr>
        <w:rFonts w:ascii="Garamond" w:hAnsi="Garamond"/>
        <w:sz w:val="20"/>
      </w:rPr>
      <w:t>Juni</w:t>
    </w:r>
    <w:proofErr w:type="spellEnd"/>
    <w:r>
      <w:rPr>
        <w:rFonts w:ascii="Garamond" w:hAnsi="Garamond"/>
        <w:sz w:val="20"/>
      </w:rPr>
      <w:t xml:space="preserve"> 202</w:t>
    </w:r>
    <w:bookmarkEnd w:id="1"/>
    <w:r w:rsidR="00F37D3B">
      <w:rPr>
        <w:rFonts w:ascii="Garamond" w:hAnsi="Garamond"/>
        <w:sz w:val="20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BC745" w14:textId="5BD57E04" w:rsidR="00D655EE" w:rsidRPr="00F6042B" w:rsidRDefault="00F37D3B" w:rsidP="00F6042B">
    <w:pPr>
      <w:spacing w:after="0" w:line="240" w:lineRule="auto"/>
      <w:jc w:val="right"/>
      <w:rPr>
        <w:rFonts w:ascii="Garamond" w:hAnsi="Garamond" w:cs="Times New Roman"/>
        <w:i/>
        <w:sz w:val="20"/>
        <w:szCs w:val="20"/>
        <w:lang w:val="en"/>
      </w:rPr>
    </w:pPr>
    <w:r>
      <w:rPr>
        <w:rFonts w:ascii="Garamond" w:hAnsi="Garamond" w:cs="Times New Roman"/>
        <w:i/>
        <w:iCs/>
        <w:sz w:val="20"/>
        <w:szCs w:val="20"/>
      </w:rPr>
      <w:t xml:space="preserve">Reward dan </w:t>
    </w:r>
    <w:proofErr w:type="spellStart"/>
    <w:r>
      <w:rPr>
        <w:rFonts w:ascii="Garamond" w:hAnsi="Garamond" w:cs="Times New Roman"/>
        <w:i/>
        <w:iCs/>
        <w:sz w:val="20"/>
        <w:szCs w:val="20"/>
      </w:rPr>
      <w:t>Punisment</w:t>
    </w:r>
    <w:proofErr w:type="spellEnd"/>
    <w:r>
      <w:rPr>
        <w:rFonts w:ascii="Garamond" w:hAnsi="Garamond" w:cs="Times New Roman"/>
        <w:i/>
        <w:iCs/>
        <w:sz w:val="20"/>
        <w:szCs w:val="20"/>
      </w:rPr>
      <w:t xml:space="preserve"> </w:t>
    </w:r>
    <w:proofErr w:type="spellStart"/>
    <w:r>
      <w:rPr>
        <w:rFonts w:ascii="Garamond" w:hAnsi="Garamond" w:cs="Times New Roman"/>
        <w:i/>
        <w:iCs/>
        <w:sz w:val="20"/>
        <w:szCs w:val="20"/>
      </w:rPr>
      <w:t>dalam</w:t>
    </w:r>
    <w:proofErr w:type="spellEnd"/>
    <w:r>
      <w:rPr>
        <w:rFonts w:ascii="Garamond" w:hAnsi="Garamond" w:cs="Times New Roman"/>
        <w:i/>
        <w:iCs/>
        <w:sz w:val="20"/>
        <w:szCs w:val="20"/>
      </w:rPr>
      <w:t xml:space="preserve"> Al-Qur’an</w:t>
    </w:r>
    <w:r w:rsidR="00F6042B" w:rsidRPr="002334C3">
      <w:rPr>
        <w:rFonts w:ascii="Garamond" w:hAnsi="Garamond" w:cs="Times New Roman"/>
        <w:i/>
        <w:sz w:val="20"/>
        <w:szCs w:val="20"/>
        <w:lang w:val="en"/>
      </w:rPr>
      <w:t xml:space="preserve">… </w:t>
    </w:r>
    <w:r w:rsidR="00F6042B" w:rsidRPr="002334C3">
      <w:rPr>
        <w:rFonts w:ascii="Garamond" w:hAnsi="Garamond"/>
        <w:b/>
        <w:bCs/>
        <w:sz w:val="20"/>
        <w:szCs w:val="20"/>
      </w:rPr>
      <w:t>(</w:t>
    </w:r>
    <w:proofErr w:type="spellStart"/>
    <w:r w:rsidR="00F6042B">
      <w:rPr>
        <w:rFonts w:ascii="Garamond" w:hAnsi="Garamond"/>
        <w:b/>
        <w:bCs/>
        <w:sz w:val="20"/>
        <w:szCs w:val="20"/>
      </w:rPr>
      <w:t>Se</w:t>
    </w:r>
    <w:r>
      <w:rPr>
        <w:rFonts w:ascii="Garamond" w:hAnsi="Garamond"/>
        <w:b/>
        <w:bCs/>
        <w:sz w:val="20"/>
        <w:szCs w:val="20"/>
      </w:rPr>
      <w:t>piyah</w:t>
    </w:r>
    <w:proofErr w:type="spellEnd"/>
    <w:r w:rsidR="00F6042B" w:rsidRPr="002334C3">
      <w:rPr>
        <w:rFonts w:ascii="Garamond" w:hAnsi="Garamond"/>
        <w:b/>
        <w:bCs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8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070"/>
      <w:gridCol w:w="1734"/>
    </w:tblGrid>
    <w:tr w:rsidR="00D655EE" w14:paraId="3E54E712" w14:textId="77777777" w:rsidTr="00C5109E">
      <w:trPr>
        <w:jc w:val="center"/>
      </w:trPr>
      <w:tc>
        <w:tcPr>
          <w:tcW w:w="5070" w:type="dxa"/>
          <w:tcBorders>
            <w:right w:val="nil"/>
          </w:tcBorders>
          <w:hideMark/>
        </w:tcPr>
        <w:p w14:paraId="05687D62" w14:textId="77777777" w:rsidR="00D655EE" w:rsidRDefault="00D655EE" w:rsidP="00D655EE">
          <w:pPr>
            <w:tabs>
              <w:tab w:val="center" w:pos="6096"/>
            </w:tabs>
            <w:spacing w:after="0" w:line="240" w:lineRule="auto"/>
            <w:jc w:val="lowKashida"/>
            <w:rPr>
              <w:rFonts w:ascii="Garamond" w:eastAsia="SimSun" w:hAnsi="Garamond" w:cs="Traditional Arabic"/>
              <w:sz w:val="40"/>
              <w:szCs w:val="40"/>
              <w:lang w:eastAsia="zh-CN"/>
            </w:rPr>
          </w:pPr>
          <w:r>
            <w:rPr>
              <w:rFonts w:ascii="Garamond" w:hAnsi="Garamond" w:cs="Traditional Arabic"/>
              <w:b/>
              <w:bCs/>
              <w:sz w:val="40"/>
              <w:szCs w:val="40"/>
            </w:rPr>
            <w:t>el-</w:t>
          </w:r>
          <w:proofErr w:type="spellStart"/>
          <w:r>
            <w:rPr>
              <w:rFonts w:ascii="Garamond" w:hAnsi="Garamond" w:cs="Traditional Arabic"/>
              <w:b/>
              <w:bCs/>
              <w:sz w:val="40"/>
              <w:szCs w:val="40"/>
            </w:rPr>
            <w:t>HiKMAH</w:t>
          </w:r>
          <w:proofErr w:type="spellEnd"/>
        </w:p>
        <w:p w14:paraId="149ED1C6" w14:textId="77777777" w:rsidR="00D655EE" w:rsidRDefault="00D655EE" w:rsidP="00D655EE">
          <w:pPr>
            <w:tabs>
              <w:tab w:val="center" w:pos="6096"/>
            </w:tabs>
            <w:spacing w:after="0" w:line="240" w:lineRule="auto"/>
            <w:jc w:val="lowKashida"/>
            <w:rPr>
              <w:rFonts w:ascii="Garamond" w:hAnsi="Garamond" w:cs="Traditional Arabic"/>
              <w:b/>
              <w:bCs/>
              <w:sz w:val="11"/>
              <w:szCs w:val="11"/>
            </w:rPr>
          </w:pPr>
          <w:proofErr w:type="spellStart"/>
          <w:r>
            <w:rPr>
              <w:rFonts w:ascii="Garamond" w:hAnsi="Garamond" w:cs="Traditional Arabic"/>
              <w:b/>
              <w:bCs/>
              <w:sz w:val="11"/>
              <w:szCs w:val="11"/>
            </w:rPr>
            <w:t>Jurnal</w:t>
          </w:r>
          <w:proofErr w:type="spellEnd"/>
          <w:r>
            <w:rPr>
              <w:rFonts w:ascii="Garamond" w:hAnsi="Garamond" w:cs="Traditional Arabic"/>
              <w:b/>
              <w:bCs/>
              <w:sz w:val="11"/>
              <w:szCs w:val="11"/>
            </w:rPr>
            <w:t xml:space="preserve"> Kajian dan </w:t>
          </w:r>
          <w:proofErr w:type="spellStart"/>
          <w:r>
            <w:rPr>
              <w:rFonts w:ascii="Garamond" w:hAnsi="Garamond" w:cs="Traditional Arabic"/>
              <w:b/>
              <w:bCs/>
              <w:sz w:val="11"/>
              <w:szCs w:val="11"/>
            </w:rPr>
            <w:t>Penelitian</w:t>
          </w:r>
          <w:proofErr w:type="spellEnd"/>
          <w:r>
            <w:rPr>
              <w:rFonts w:ascii="Garamond" w:hAnsi="Garamond" w:cs="Traditional Arabic"/>
              <w:b/>
              <w:bCs/>
              <w:sz w:val="11"/>
              <w:szCs w:val="11"/>
            </w:rPr>
            <w:t xml:space="preserve"> Pendidikan Islam</w:t>
          </w:r>
        </w:p>
        <w:p w14:paraId="2BE2631C" w14:textId="717DB29B" w:rsidR="00D655EE" w:rsidRPr="000452C1" w:rsidRDefault="00D655EE" w:rsidP="00D655EE">
          <w:pPr>
            <w:tabs>
              <w:tab w:val="center" w:pos="6096"/>
            </w:tabs>
            <w:spacing w:after="0" w:line="240" w:lineRule="auto"/>
            <w:jc w:val="lowKashida"/>
            <w:rPr>
              <w:rFonts w:eastAsia="SimSun" w:cs="Calibri"/>
              <w:b/>
              <w:bCs/>
              <w:lang w:eastAsia="zh-CN"/>
            </w:rPr>
          </w:pPr>
          <w:r>
            <w:rPr>
              <w:rFonts w:cs="Calibri"/>
              <w:sz w:val="16"/>
              <w:szCs w:val="16"/>
            </w:rPr>
            <w:t>Vol. 1</w:t>
          </w:r>
          <w:r w:rsidR="00F37D3B">
            <w:rPr>
              <w:rFonts w:cs="Calibri"/>
              <w:sz w:val="16"/>
              <w:szCs w:val="16"/>
            </w:rPr>
            <w:t>5</w:t>
          </w:r>
          <w:r>
            <w:rPr>
              <w:rFonts w:cs="Calibri"/>
              <w:sz w:val="16"/>
              <w:szCs w:val="16"/>
            </w:rPr>
            <w:t xml:space="preserve">, No. </w:t>
          </w:r>
          <w:r w:rsidR="00F37D3B">
            <w:rPr>
              <w:rFonts w:cs="Calibri"/>
              <w:sz w:val="16"/>
              <w:szCs w:val="16"/>
            </w:rPr>
            <w:t>1</w:t>
          </w:r>
          <w:r>
            <w:rPr>
              <w:rFonts w:cs="Calibri"/>
              <w:sz w:val="16"/>
              <w:szCs w:val="16"/>
            </w:rPr>
            <w:t xml:space="preserve">, </w:t>
          </w:r>
          <w:proofErr w:type="spellStart"/>
          <w:r w:rsidR="00F37D3B">
            <w:rPr>
              <w:rFonts w:cs="Calibri"/>
              <w:sz w:val="16"/>
              <w:szCs w:val="16"/>
            </w:rPr>
            <w:t>Juni</w:t>
          </w:r>
          <w:proofErr w:type="spellEnd"/>
          <w:r>
            <w:rPr>
              <w:rFonts w:cs="Calibri"/>
              <w:sz w:val="16"/>
              <w:szCs w:val="16"/>
            </w:rPr>
            <w:t xml:space="preserve"> 202</w:t>
          </w:r>
          <w:r w:rsidR="00F37D3B">
            <w:rPr>
              <w:rFonts w:cs="Calibri"/>
              <w:sz w:val="16"/>
              <w:szCs w:val="16"/>
            </w:rPr>
            <w:t>1</w:t>
          </w:r>
          <w:r>
            <w:rPr>
              <w:rFonts w:cs="Calibri"/>
              <w:sz w:val="16"/>
              <w:szCs w:val="16"/>
            </w:rPr>
            <w:t>, h.</w:t>
          </w:r>
          <w:r w:rsidR="0080415A">
            <w:rPr>
              <w:rFonts w:cs="Calibri"/>
              <w:sz w:val="16"/>
              <w:szCs w:val="16"/>
            </w:rPr>
            <w:t xml:space="preserve"> </w:t>
          </w:r>
          <w:r w:rsidR="002709AE">
            <w:rPr>
              <w:rFonts w:cs="Calibri"/>
              <w:sz w:val="16"/>
              <w:szCs w:val="16"/>
            </w:rPr>
            <w:t>4</w:t>
          </w:r>
          <w:r w:rsidR="0080415A">
            <w:rPr>
              <w:rFonts w:cs="Calibri"/>
              <w:sz w:val="16"/>
              <w:szCs w:val="16"/>
            </w:rPr>
            <w:t>3</w:t>
          </w:r>
          <w:r w:rsidR="007F3D33">
            <w:rPr>
              <w:rFonts w:cs="Calibri"/>
              <w:sz w:val="16"/>
              <w:szCs w:val="16"/>
            </w:rPr>
            <w:t>-</w:t>
          </w:r>
          <w:r w:rsidR="002709AE">
            <w:rPr>
              <w:rFonts w:cs="Calibri"/>
              <w:sz w:val="16"/>
              <w:szCs w:val="16"/>
            </w:rPr>
            <w:t>54</w:t>
          </w:r>
        </w:p>
      </w:tc>
      <w:tc>
        <w:tcPr>
          <w:tcW w:w="1734" w:type="dxa"/>
          <w:tcBorders>
            <w:left w:val="nil"/>
          </w:tcBorders>
          <w:hideMark/>
        </w:tcPr>
        <w:p w14:paraId="2700FC45" w14:textId="77777777" w:rsidR="00D655EE" w:rsidRDefault="00D655EE" w:rsidP="00D655EE">
          <w:pPr>
            <w:tabs>
              <w:tab w:val="center" w:pos="6096"/>
            </w:tabs>
            <w:spacing w:after="0" w:line="240" w:lineRule="auto"/>
            <w:jc w:val="right"/>
            <w:rPr>
              <w:rFonts w:eastAsia="SimSun" w:cs="Calibri"/>
              <w:sz w:val="16"/>
              <w:szCs w:val="16"/>
              <w:lang w:eastAsia="zh-CN"/>
            </w:rPr>
          </w:pPr>
          <w:r>
            <w:rPr>
              <w:rFonts w:cs="Calibri"/>
              <w:sz w:val="16"/>
              <w:szCs w:val="16"/>
            </w:rPr>
            <w:t>P-ISSN: 2086-3594</w:t>
          </w:r>
        </w:p>
        <w:p w14:paraId="6BDAA766" w14:textId="77777777" w:rsidR="00D655EE" w:rsidRDefault="00D655EE" w:rsidP="00D655EE">
          <w:pPr>
            <w:tabs>
              <w:tab w:val="center" w:pos="6096"/>
            </w:tabs>
            <w:spacing w:after="0" w:line="240" w:lineRule="auto"/>
            <w:jc w:val="right"/>
            <w:rPr>
              <w:rFonts w:ascii="Garamond" w:eastAsia="SimSun" w:hAnsi="Garamond" w:cs="Traditional Arabic"/>
              <w:b/>
              <w:bCs/>
              <w:lang w:eastAsia="zh-CN"/>
            </w:rPr>
          </w:pPr>
          <w:r>
            <w:rPr>
              <w:rFonts w:cs="Calibri"/>
              <w:sz w:val="16"/>
              <w:szCs w:val="16"/>
            </w:rPr>
            <w:t>E-ISSN: 2527-4651</w:t>
          </w:r>
        </w:p>
      </w:tc>
    </w:tr>
  </w:tbl>
  <w:p w14:paraId="76ACC128" w14:textId="77777777" w:rsidR="00D655EE" w:rsidRDefault="00D65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780"/>
    <w:rsid w:val="00003D4C"/>
    <w:rsid w:val="00007516"/>
    <w:rsid w:val="000401FB"/>
    <w:rsid w:val="000524CB"/>
    <w:rsid w:val="000674A6"/>
    <w:rsid w:val="00070356"/>
    <w:rsid w:val="00073C7C"/>
    <w:rsid w:val="00074C1B"/>
    <w:rsid w:val="000758E7"/>
    <w:rsid w:val="000818AF"/>
    <w:rsid w:val="00082727"/>
    <w:rsid w:val="000A4933"/>
    <w:rsid w:val="000A4B1F"/>
    <w:rsid w:val="000C36C0"/>
    <w:rsid w:val="000C5961"/>
    <w:rsid w:val="000D4414"/>
    <w:rsid w:val="000E27D8"/>
    <w:rsid w:val="000E4BA5"/>
    <w:rsid w:val="00100F0B"/>
    <w:rsid w:val="00107EC5"/>
    <w:rsid w:val="0011533B"/>
    <w:rsid w:val="00124B14"/>
    <w:rsid w:val="00132857"/>
    <w:rsid w:val="001406D4"/>
    <w:rsid w:val="00156EF6"/>
    <w:rsid w:val="001604E2"/>
    <w:rsid w:val="001678F6"/>
    <w:rsid w:val="00173BE5"/>
    <w:rsid w:val="00183019"/>
    <w:rsid w:val="00195F31"/>
    <w:rsid w:val="001B09FB"/>
    <w:rsid w:val="001C73E8"/>
    <w:rsid w:val="001D38D4"/>
    <w:rsid w:val="001E4836"/>
    <w:rsid w:val="001F1C0E"/>
    <w:rsid w:val="001F2A2E"/>
    <w:rsid w:val="001F2F6F"/>
    <w:rsid w:val="001F30E2"/>
    <w:rsid w:val="002332E0"/>
    <w:rsid w:val="00250BB8"/>
    <w:rsid w:val="00261C3E"/>
    <w:rsid w:val="002709AE"/>
    <w:rsid w:val="0027450A"/>
    <w:rsid w:val="00275130"/>
    <w:rsid w:val="00277CFD"/>
    <w:rsid w:val="00281157"/>
    <w:rsid w:val="002B282A"/>
    <w:rsid w:val="002C441E"/>
    <w:rsid w:val="002E26AA"/>
    <w:rsid w:val="002E462A"/>
    <w:rsid w:val="002E790B"/>
    <w:rsid w:val="002F0ECF"/>
    <w:rsid w:val="002F6380"/>
    <w:rsid w:val="00311166"/>
    <w:rsid w:val="0033182C"/>
    <w:rsid w:val="00331EF5"/>
    <w:rsid w:val="00334B71"/>
    <w:rsid w:val="00335BA1"/>
    <w:rsid w:val="0035207E"/>
    <w:rsid w:val="0035605C"/>
    <w:rsid w:val="00380706"/>
    <w:rsid w:val="003A7A08"/>
    <w:rsid w:val="003C2124"/>
    <w:rsid w:val="003C2A29"/>
    <w:rsid w:val="003D0BC1"/>
    <w:rsid w:val="003D0D1B"/>
    <w:rsid w:val="003D7FA5"/>
    <w:rsid w:val="003E36F0"/>
    <w:rsid w:val="003F0B5F"/>
    <w:rsid w:val="00406A68"/>
    <w:rsid w:val="0046090B"/>
    <w:rsid w:val="00462ED7"/>
    <w:rsid w:val="00463643"/>
    <w:rsid w:val="00472CF1"/>
    <w:rsid w:val="004742CD"/>
    <w:rsid w:val="00486311"/>
    <w:rsid w:val="00492B91"/>
    <w:rsid w:val="004A0035"/>
    <w:rsid w:val="004C2AA2"/>
    <w:rsid w:val="004E2A5A"/>
    <w:rsid w:val="004E2EC8"/>
    <w:rsid w:val="004F3492"/>
    <w:rsid w:val="004F50BA"/>
    <w:rsid w:val="004F7BB7"/>
    <w:rsid w:val="005152A0"/>
    <w:rsid w:val="00524087"/>
    <w:rsid w:val="00560974"/>
    <w:rsid w:val="00562E16"/>
    <w:rsid w:val="00572601"/>
    <w:rsid w:val="00585576"/>
    <w:rsid w:val="0059243D"/>
    <w:rsid w:val="005A320C"/>
    <w:rsid w:val="005A35E0"/>
    <w:rsid w:val="005B4555"/>
    <w:rsid w:val="005B514F"/>
    <w:rsid w:val="005B6037"/>
    <w:rsid w:val="005C6CA0"/>
    <w:rsid w:val="005E7CEA"/>
    <w:rsid w:val="006012BF"/>
    <w:rsid w:val="00601AF7"/>
    <w:rsid w:val="00613BC5"/>
    <w:rsid w:val="00617214"/>
    <w:rsid w:val="00624588"/>
    <w:rsid w:val="00674FB5"/>
    <w:rsid w:val="0068005F"/>
    <w:rsid w:val="006832BE"/>
    <w:rsid w:val="00696325"/>
    <w:rsid w:val="006C30BD"/>
    <w:rsid w:val="006D2A61"/>
    <w:rsid w:val="006D32C5"/>
    <w:rsid w:val="006D7097"/>
    <w:rsid w:val="006E311C"/>
    <w:rsid w:val="006F1040"/>
    <w:rsid w:val="006F4450"/>
    <w:rsid w:val="006F6BF9"/>
    <w:rsid w:val="0071432C"/>
    <w:rsid w:val="00717BF3"/>
    <w:rsid w:val="00736582"/>
    <w:rsid w:val="00740A14"/>
    <w:rsid w:val="007417ED"/>
    <w:rsid w:val="007522AA"/>
    <w:rsid w:val="00764C67"/>
    <w:rsid w:val="00766739"/>
    <w:rsid w:val="00766852"/>
    <w:rsid w:val="00780EF7"/>
    <w:rsid w:val="007A01F6"/>
    <w:rsid w:val="007A2DFB"/>
    <w:rsid w:val="007F3D33"/>
    <w:rsid w:val="007F3EEC"/>
    <w:rsid w:val="007F4111"/>
    <w:rsid w:val="007F5240"/>
    <w:rsid w:val="00800963"/>
    <w:rsid w:val="0080415A"/>
    <w:rsid w:val="00804F6E"/>
    <w:rsid w:val="00820083"/>
    <w:rsid w:val="00827823"/>
    <w:rsid w:val="00835E64"/>
    <w:rsid w:val="00852181"/>
    <w:rsid w:val="00881BFA"/>
    <w:rsid w:val="008A11F9"/>
    <w:rsid w:val="008B0EF5"/>
    <w:rsid w:val="008B56F1"/>
    <w:rsid w:val="008C706C"/>
    <w:rsid w:val="008D0D5E"/>
    <w:rsid w:val="008D1240"/>
    <w:rsid w:val="008D34F3"/>
    <w:rsid w:val="008D3851"/>
    <w:rsid w:val="008D561E"/>
    <w:rsid w:val="008E70CD"/>
    <w:rsid w:val="00907D88"/>
    <w:rsid w:val="0091703A"/>
    <w:rsid w:val="00946CD8"/>
    <w:rsid w:val="00951862"/>
    <w:rsid w:val="0096000A"/>
    <w:rsid w:val="00971D96"/>
    <w:rsid w:val="00973597"/>
    <w:rsid w:val="00977BA6"/>
    <w:rsid w:val="009908FE"/>
    <w:rsid w:val="00994537"/>
    <w:rsid w:val="00997F87"/>
    <w:rsid w:val="009C3BFD"/>
    <w:rsid w:val="009D4E8F"/>
    <w:rsid w:val="009E4DD0"/>
    <w:rsid w:val="009E5948"/>
    <w:rsid w:val="009E6859"/>
    <w:rsid w:val="009E6CAC"/>
    <w:rsid w:val="009F5999"/>
    <w:rsid w:val="00A07119"/>
    <w:rsid w:val="00A208EB"/>
    <w:rsid w:val="00A23947"/>
    <w:rsid w:val="00A33EE6"/>
    <w:rsid w:val="00A34289"/>
    <w:rsid w:val="00A35B97"/>
    <w:rsid w:val="00A4026B"/>
    <w:rsid w:val="00A40CE8"/>
    <w:rsid w:val="00A40F99"/>
    <w:rsid w:val="00A45B73"/>
    <w:rsid w:val="00A654F6"/>
    <w:rsid w:val="00A757D4"/>
    <w:rsid w:val="00A76DC2"/>
    <w:rsid w:val="00A84D23"/>
    <w:rsid w:val="00A9095B"/>
    <w:rsid w:val="00AA746E"/>
    <w:rsid w:val="00AA7780"/>
    <w:rsid w:val="00AB50E3"/>
    <w:rsid w:val="00AD160C"/>
    <w:rsid w:val="00AE0B79"/>
    <w:rsid w:val="00AE307E"/>
    <w:rsid w:val="00AE3F85"/>
    <w:rsid w:val="00AF4C80"/>
    <w:rsid w:val="00B02F25"/>
    <w:rsid w:val="00B0350E"/>
    <w:rsid w:val="00B07091"/>
    <w:rsid w:val="00B20A43"/>
    <w:rsid w:val="00B43A80"/>
    <w:rsid w:val="00B465C8"/>
    <w:rsid w:val="00B65692"/>
    <w:rsid w:val="00BA7DF7"/>
    <w:rsid w:val="00BB04BF"/>
    <w:rsid w:val="00BB66E5"/>
    <w:rsid w:val="00BC462B"/>
    <w:rsid w:val="00BD4B20"/>
    <w:rsid w:val="00BE0FC4"/>
    <w:rsid w:val="00BE7266"/>
    <w:rsid w:val="00BF1A1B"/>
    <w:rsid w:val="00C13936"/>
    <w:rsid w:val="00C14730"/>
    <w:rsid w:val="00C25772"/>
    <w:rsid w:val="00C36822"/>
    <w:rsid w:val="00C517E5"/>
    <w:rsid w:val="00C5491E"/>
    <w:rsid w:val="00C56397"/>
    <w:rsid w:val="00C842A3"/>
    <w:rsid w:val="00C87FF1"/>
    <w:rsid w:val="00C90168"/>
    <w:rsid w:val="00C97385"/>
    <w:rsid w:val="00CB0B84"/>
    <w:rsid w:val="00CC20B5"/>
    <w:rsid w:val="00CC4158"/>
    <w:rsid w:val="00CC525A"/>
    <w:rsid w:val="00CD3AB2"/>
    <w:rsid w:val="00CD54FF"/>
    <w:rsid w:val="00CE321E"/>
    <w:rsid w:val="00CE604F"/>
    <w:rsid w:val="00D0046A"/>
    <w:rsid w:val="00D13875"/>
    <w:rsid w:val="00D233B2"/>
    <w:rsid w:val="00D26850"/>
    <w:rsid w:val="00D27A1F"/>
    <w:rsid w:val="00D3005C"/>
    <w:rsid w:val="00D5769E"/>
    <w:rsid w:val="00D57A6A"/>
    <w:rsid w:val="00D655EE"/>
    <w:rsid w:val="00D6637B"/>
    <w:rsid w:val="00D72362"/>
    <w:rsid w:val="00D91557"/>
    <w:rsid w:val="00D94DA9"/>
    <w:rsid w:val="00D97A1D"/>
    <w:rsid w:val="00DB59A3"/>
    <w:rsid w:val="00DB6E80"/>
    <w:rsid w:val="00DD2554"/>
    <w:rsid w:val="00DD7BC1"/>
    <w:rsid w:val="00DE4579"/>
    <w:rsid w:val="00E07F2F"/>
    <w:rsid w:val="00E10975"/>
    <w:rsid w:val="00E1776D"/>
    <w:rsid w:val="00E24D20"/>
    <w:rsid w:val="00E37C80"/>
    <w:rsid w:val="00E4495C"/>
    <w:rsid w:val="00E52C08"/>
    <w:rsid w:val="00E57234"/>
    <w:rsid w:val="00E63F63"/>
    <w:rsid w:val="00E651E3"/>
    <w:rsid w:val="00E65BB3"/>
    <w:rsid w:val="00E706DA"/>
    <w:rsid w:val="00E87449"/>
    <w:rsid w:val="00E94830"/>
    <w:rsid w:val="00EA0F53"/>
    <w:rsid w:val="00EA3B81"/>
    <w:rsid w:val="00EA43CE"/>
    <w:rsid w:val="00EA46E8"/>
    <w:rsid w:val="00EA47BE"/>
    <w:rsid w:val="00EB4B9D"/>
    <w:rsid w:val="00EC445B"/>
    <w:rsid w:val="00ED346A"/>
    <w:rsid w:val="00EE317B"/>
    <w:rsid w:val="00EE3B5F"/>
    <w:rsid w:val="00EE6DC3"/>
    <w:rsid w:val="00EF4113"/>
    <w:rsid w:val="00EF6D7D"/>
    <w:rsid w:val="00F0439C"/>
    <w:rsid w:val="00F05903"/>
    <w:rsid w:val="00F206CE"/>
    <w:rsid w:val="00F27186"/>
    <w:rsid w:val="00F31105"/>
    <w:rsid w:val="00F35920"/>
    <w:rsid w:val="00F37D3B"/>
    <w:rsid w:val="00F45A10"/>
    <w:rsid w:val="00F6042B"/>
    <w:rsid w:val="00F64A35"/>
    <w:rsid w:val="00F82636"/>
    <w:rsid w:val="00F82BC9"/>
    <w:rsid w:val="00F93834"/>
    <w:rsid w:val="00F93D88"/>
    <w:rsid w:val="00FA4FE2"/>
    <w:rsid w:val="00FB1E26"/>
    <w:rsid w:val="00FD1E8F"/>
    <w:rsid w:val="00FE00FD"/>
    <w:rsid w:val="00FE2335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02170A"/>
  <w15:docId w15:val="{9446A39F-87F0-475E-9BFB-54F50829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33B"/>
    <w:pPr>
      <w:keepNext/>
      <w:spacing w:before="240" w:after="60" w:line="360" w:lineRule="auto"/>
      <w:ind w:left="720" w:firstLine="414"/>
      <w:jc w:val="both"/>
      <w:outlineLvl w:val="1"/>
    </w:pPr>
    <w:rPr>
      <w:rFonts w:ascii="Arial" w:eastAsia="Times New Roman" w:hAnsi="Arial" w:cs="Arial"/>
      <w:bCs/>
      <w:i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Normal1,Normal11,Normal111,Normal2"/>
    <w:basedOn w:val="Normal"/>
    <w:link w:val="ListParagraphChar"/>
    <w:uiPriority w:val="34"/>
    <w:qFormat/>
    <w:rsid w:val="00AA7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35"/>
  </w:style>
  <w:style w:type="paragraph" w:styleId="Footer">
    <w:name w:val="footer"/>
    <w:basedOn w:val="Normal"/>
    <w:link w:val="FooterChar"/>
    <w:uiPriority w:val="99"/>
    <w:unhideWhenUsed/>
    <w:rsid w:val="004A0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35"/>
  </w:style>
  <w:style w:type="paragraph" w:styleId="FootnoteText">
    <w:name w:val="footnote text"/>
    <w:basedOn w:val="Normal"/>
    <w:link w:val="FootnoteTextChar"/>
    <w:uiPriority w:val="99"/>
    <w:unhideWhenUsed/>
    <w:rsid w:val="00EC44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C44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EC445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1533B"/>
    <w:rPr>
      <w:rFonts w:ascii="Arial" w:eastAsia="Times New Roman" w:hAnsi="Arial" w:cs="Arial"/>
      <w:bCs/>
      <w:iCs/>
      <w:lang w:eastAsia="zh-CN"/>
    </w:rPr>
  </w:style>
  <w:style w:type="character" w:styleId="Hyperlink">
    <w:name w:val="Hyperlink"/>
    <w:basedOn w:val="DefaultParagraphFont"/>
    <w:unhideWhenUsed/>
    <w:rsid w:val="00F93D88"/>
    <w:rPr>
      <w:color w:val="0000FF"/>
      <w:u w:val="single"/>
    </w:rPr>
  </w:style>
  <w:style w:type="paragraph" w:customStyle="1" w:styleId="abstrak">
    <w:name w:val="abstrak"/>
    <w:basedOn w:val="Normal"/>
    <w:qFormat/>
    <w:rsid w:val="00F93D88"/>
    <w:pPr>
      <w:widowControl w:val="0"/>
      <w:spacing w:before="120" w:after="0" w:line="240" w:lineRule="auto"/>
      <w:ind w:left="567" w:right="567"/>
      <w:jc w:val="both"/>
    </w:pPr>
    <w:rPr>
      <w:rFonts w:ascii="Garamond" w:eastAsia="Times New Roman" w:hAnsi="Garamond" w:cs="Times New Roman"/>
      <w:lang w:val="id-ID"/>
    </w:rPr>
  </w:style>
  <w:style w:type="character" w:customStyle="1" w:styleId="fontstyle01">
    <w:name w:val="fontstyle01"/>
    <w:rsid w:val="00F93D88"/>
    <w:rPr>
      <w:rFonts w:ascii="TimesNewRomanPS-BoldMT" w:hAnsi="TimesNewRomanPS-BoldMT"/>
      <w:b/>
      <w:color w:val="000000"/>
      <w:sz w:val="24"/>
    </w:rPr>
  </w:style>
  <w:style w:type="character" w:customStyle="1" w:styleId="ListParagraphChar">
    <w:name w:val="List Paragraph Char"/>
    <w:aliases w:val="Body of text Char,List Paragraph1 Char,Normal1 Char,Normal11 Char,Normal111 Char,Normal2 Char"/>
    <w:link w:val="ListParagraph"/>
    <w:uiPriority w:val="34"/>
    <w:locked/>
    <w:rsid w:val="00F93D88"/>
  </w:style>
  <w:style w:type="paragraph" w:styleId="Bibliography">
    <w:name w:val="Bibliography"/>
    <w:basedOn w:val="Normal"/>
    <w:next w:val="Normal"/>
    <w:uiPriority w:val="37"/>
    <w:unhideWhenUsed/>
    <w:rsid w:val="00764C67"/>
    <w:pPr>
      <w:spacing w:after="0" w:line="240" w:lineRule="auto"/>
      <w:ind w:left="720" w:hanging="720"/>
    </w:pPr>
    <w:rPr>
      <w:rFonts w:ascii="Calibri" w:eastAsia="Times New Roman" w:hAnsi="Calibri" w:cs="SimSun"/>
      <w:lang w:val="id-ID"/>
    </w:rPr>
  </w:style>
  <w:style w:type="character" w:customStyle="1" w:styleId="label">
    <w:name w:val="label"/>
    <w:basedOn w:val="DefaultParagraphFont"/>
    <w:rsid w:val="00F206CE"/>
  </w:style>
  <w:style w:type="character" w:customStyle="1" w:styleId="fontstyle21">
    <w:name w:val="fontstyle21"/>
    <w:basedOn w:val="DefaultParagraphFont"/>
    <w:rsid w:val="00D97A1D"/>
    <w:rPr>
      <w:rFonts w:ascii="Italic" w:hAnsi="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B8B1-D568-489D-A8D9-3E1CBFEF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25</cp:revision>
  <cp:lastPrinted>2020-12-29T13:35:00Z</cp:lastPrinted>
  <dcterms:created xsi:type="dcterms:W3CDTF">2020-07-06T12:57:00Z</dcterms:created>
  <dcterms:modified xsi:type="dcterms:W3CDTF">2021-07-23T03:34:00Z</dcterms:modified>
</cp:coreProperties>
</file>